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02" w:rsidRPr="00AE0893" w:rsidRDefault="00E83A02" w:rsidP="00E83A02">
      <w:pPr>
        <w:contextualSpacing/>
        <w:jc w:val="center"/>
        <w:rPr>
          <w:rFonts w:ascii="Times New Roman" w:hAnsi="Times New Roman" w:cs="Times New Roman"/>
          <w:b/>
          <w:sz w:val="24"/>
          <w:szCs w:val="24"/>
        </w:rPr>
      </w:pPr>
      <w:r w:rsidRPr="00AE0893">
        <w:rPr>
          <w:rFonts w:ascii="Times New Roman" w:hAnsi="Times New Roman" w:cs="Times New Roman"/>
          <w:b/>
          <w:sz w:val="24"/>
          <w:szCs w:val="24"/>
        </w:rPr>
        <w:t>6698 SAYILI KİŞİSEL VERİLERİN KORUNMASI KANUNU KAPSAMINDA</w:t>
      </w:r>
    </w:p>
    <w:p w:rsidR="00E83A02" w:rsidRPr="00AE0893" w:rsidRDefault="00E83A02" w:rsidP="00E83A02">
      <w:pPr>
        <w:contextualSpacing/>
        <w:jc w:val="center"/>
        <w:rPr>
          <w:rFonts w:ascii="Times New Roman" w:hAnsi="Times New Roman" w:cs="Times New Roman"/>
          <w:b/>
          <w:sz w:val="24"/>
          <w:szCs w:val="24"/>
        </w:rPr>
      </w:pPr>
      <w:r w:rsidRPr="00AE0893">
        <w:rPr>
          <w:rFonts w:ascii="Times New Roman" w:hAnsi="Times New Roman" w:cs="Times New Roman"/>
          <w:b/>
          <w:sz w:val="24"/>
          <w:szCs w:val="24"/>
        </w:rPr>
        <w:t>AYDINLATMA METNİ</w:t>
      </w:r>
    </w:p>
    <w:p w:rsidR="00004FB8" w:rsidRPr="00AE0893" w:rsidRDefault="006E1A67" w:rsidP="00004FB8">
      <w:pPr>
        <w:spacing w:before="240" w:after="120" w:line="240" w:lineRule="auto"/>
        <w:jc w:val="both"/>
        <w:rPr>
          <w:rFonts w:ascii="Times New Roman" w:eastAsia="Times New Roman" w:hAnsi="Times New Roman" w:cs="Times New Roman"/>
          <w:b/>
          <w:sz w:val="24"/>
          <w:szCs w:val="24"/>
          <w:lang w:eastAsia="tr-TR"/>
        </w:rPr>
      </w:pPr>
      <w:r w:rsidRPr="00AE0893">
        <w:rPr>
          <w:rFonts w:ascii="Times New Roman" w:eastAsia="Times New Roman" w:hAnsi="Times New Roman" w:cs="Times New Roman"/>
          <w:b/>
          <w:sz w:val="24"/>
          <w:szCs w:val="24"/>
          <w:lang w:eastAsia="tr-TR"/>
        </w:rPr>
        <w:t>1</w:t>
      </w:r>
      <w:r w:rsidR="00004FB8" w:rsidRPr="00AE0893">
        <w:rPr>
          <w:rFonts w:ascii="Times New Roman" w:eastAsia="Times New Roman" w:hAnsi="Times New Roman" w:cs="Times New Roman"/>
          <w:b/>
          <w:sz w:val="24"/>
          <w:szCs w:val="24"/>
          <w:lang w:eastAsia="tr-TR"/>
        </w:rPr>
        <w:t>. Veri Sorumlusu</w:t>
      </w:r>
    </w:p>
    <w:p w:rsidR="00004FB8" w:rsidRPr="00AE0893" w:rsidRDefault="00B97369" w:rsidP="00E83A02">
      <w:pPr>
        <w:spacing w:after="120" w:line="240" w:lineRule="auto"/>
        <w:jc w:val="both"/>
        <w:rPr>
          <w:rFonts w:ascii="Times New Roman" w:eastAsia="Times New Roman" w:hAnsi="Times New Roman" w:cs="Times New Roman"/>
          <w:sz w:val="24"/>
          <w:szCs w:val="24"/>
          <w:lang w:eastAsia="tr-TR"/>
        </w:rPr>
      </w:pPr>
      <w:r w:rsidRPr="00AE0893">
        <w:rPr>
          <w:rFonts w:ascii="Times New Roman" w:eastAsia="Times New Roman" w:hAnsi="Times New Roman" w:cs="Times New Roman"/>
          <w:sz w:val="24"/>
          <w:szCs w:val="24"/>
          <w:lang w:eastAsia="tr-TR"/>
        </w:rPr>
        <w:t>6698 Sayılı Kişisel Verilerin Korunması Kanunu</w:t>
      </w:r>
      <w:r w:rsidR="00A2318B" w:rsidRPr="00AE0893">
        <w:rPr>
          <w:rFonts w:ascii="Times New Roman" w:eastAsia="Times New Roman" w:hAnsi="Times New Roman" w:cs="Times New Roman"/>
          <w:sz w:val="24"/>
          <w:szCs w:val="24"/>
          <w:lang w:eastAsia="tr-TR"/>
        </w:rPr>
        <w:t>’na</w:t>
      </w:r>
      <w:r w:rsidRPr="00AE0893">
        <w:rPr>
          <w:rFonts w:ascii="Times New Roman" w:eastAsia="Times New Roman" w:hAnsi="Times New Roman" w:cs="Times New Roman"/>
          <w:sz w:val="24"/>
          <w:szCs w:val="24"/>
          <w:lang w:eastAsia="tr-TR"/>
        </w:rPr>
        <w:t xml:space="preserve"> (“Kanun”) </w:t>
      </w:r>
      <w:r w:rsidR="00A2318B" w:rsidRPr="00AE0893">
        <w:rPr>
          <w:rFonts w:ascii="Times New Roman" w:eastAsia="Times New Roman" w:hAnsi="Times New Roman" w:cs="Times New Roman"/>
          <w:sz w:val="24"/>
          <w:szCs w:val="24"/>
          <w:lang w:eastAsia="tr-TR"/>
        </w:rPr>
        <w:t>uygun olarak</w:t>
      </w:r>
      <w:r w:rsidRPr="00AE0893">
        <w:rPr>
          <w:rFonts w:ascii="Times New Roman" w:eastAsia="Times New Roman" w:hAnsi="Times New Roman" w:cs="Times New Roman"/>
          <w:sz w:val="24"/>
          <w:szCs w:val="24"/>
          <w:lang w:eastAsia="tr-TR"/>
        </w:rPr>
        <w:t xml:space="preserve"> kişisel verileriniz veri sorumlusu sıfatıyla</w:t>
      </w:r>
      <w:r w:rsidR="00144621">
        <w:rPr>
          <w:rFonts w:ascii="Times New Roman" w:eastAsia="Times New Roman" w:hAnsi="Times New Roman" w:cs="Times New Roman"/>
          <w:sz w:val="24"/>
          <w:szCs w:val="24"/>
          <w:lang w:eastAsia="tr-TR"/>
        </w:rPr>
        <w:t xml:space="preserve"> </w:t>
      </w:r>
      <w:r w:rsidR="00FD2D18" w:rsidRPr="00AE0893">
        <w:rPr>
          <w:rFonts w:ascii="Times New Roman" w:hAnsi="Times New Roman" w:cs="Times New Roman"/>
          <w:sz w:val="24"/>
          <w:szCs w:val="24"/>
        </w:rPr>
        <w:t>Polin Enerji Nakliye İnşaat Taahhüt İş Makinaları Madencilik Sanayi ve Ticaret Limited Şirketi</w:t>
      </w:r>
      <w:r w:rsidR="00144621">
        <w:rPr>
          <w:rFonts w:ascii="Times New Roman" w:hAnsi="Times New Roman" w:cs="Times New Roman"/>
          <w:sz w:val="24"/>
          <w:szCs w:val="24"/>
        </w:rPr>
        <w:t xml:space="preserve"> </w:t>
      </w:r>
      <w:r w:rsidR="00510791" w:rsidRPr="00AE0893">
        <w:rPr>
          <w:rFonts w:ascii="Times New Roman" w:eastAsia="Times New Roman" w:hAnsi="Times New Roman" w:cs="Times New Roman"/>
          <w:sz w:val="24"/>
          <w:szCs w:val="24"/>
          <w:lang w:eastAsia="tr-TR"/>
        </w:rPr>
        <w:t>(“Şirket”)</w:t>
      </w:r>
      <w:r w:rsidR="00144621">
        <w:rPr>
          <w:rFonts w:ascii="Times New Roman" w:eastAsia="Times New Roman" w:hAnsi="Times New Roman" w:cs="Times New Roman"/>
          <w:sz w:val="24"/>
          <w:szCs w:val="24"/>
          <w:lang w:eastAsia="tr-TR"/>
        </w:rPr>
        <w:t xml:space="preserve"> </w:t>
      </w:r>
      <w:r w:rsidR="00CA77D8" w:rsidRPr="00AE0893">
        <w:rPr>
          <w:rFonts w:ascii="Times New Roman" w:eastAsia="Times New Roman" w:hAnsi="Times New Roman" w:cs="Times New Roman"/>
          <w:sz w:val="24"/>
          <w:szCs w:val="24"/>
          <w:lang w:eastAsia="tr-TR"/>
        </w:rPr>
        <w:t>tarafından</w:t>
      </w:r>
      <w:r w:rsidR="00144621">
        <w:rPr>
          <w:rFonts w:ascii="Times New Roman" w:eastAsia="Times New Roman" w:hAnsi="Times New Roman" w:cs="Times New Roman"/>
          <w:sz w:val="24"/>
          <w:szCs w:val="24"/>
          <w:lang w:eastAsia="tr-TR"/>
        </w:rPr>
        <w:t xml:space="preserve"> </w:t>
      </w:r>
      <w:r w:rsidR="00004FB8" w:rsidRPr="00AE0893">
        <w:rPr>
          <w:rFonts w:ascii="Times New Roman" w:eastAsia="Times New Roman" w:hAnsi="Times New Roman" w:cs="Times New Roman"/>
          <w:sz w:val="24"/>
          <w:szCs w:val="24"/>
          <w:lang w:eastAsia="tr-TR"/>
        </w:rPr>
        <w:t>işlenmektedir.</w:t>
      </w:r>
      <w:r w:rsidR="00B5241B" w:rsidRPr="00AE0893">
        <w:rPr>
          <w:rFonts w:ascii="Times New Roman" w:eastAsia="Times New Roman" w:hAnsi="Times New Roman" w:cs="Times New Roman"/>
          <w:sz w:val="24"/>
          <w:szCs w:val="24"/>
          <w:lang w:eastAsia="tr-TR"/>
        </w:rPr>
        <w:t xml:space="preserve"> İşbu aydınlatma metni, Şirket’in, KVKK uyarınca, “aydınlatma yükümlülüğü”nü yerine getirmesi amacıyla düzenlenmiştir.</w:t>
      </w:r>
    </w:p>
    <w:p w:rsidR="00004FB8" w:rsidRPr="00AE0893" w:rsidRDefault="006E1A67" w:rsidP="00004FB8">
      <w:pPr>
        <w:spacing w:before="240" w:after="120" w:line="240" w:lineRule="auto"/>
        <w:jc w:val="both"/>
        <w:rPr>
          <w:rFonts w:ascii="Times New Roman" w:eastAsia="Times New Roman" w:hAnsi="Times New Roman" w:cs="Times New Roman"/>
          <w:b/>
          <w:sz w:val="24"/>
          <w:szCs w:val="24"/>
          <w:lang w:eastAsia="tr-TR"/>
        </w:rPr>
      </w:pPr>
      <w:r w:rsidRPr="00AE0893">
        <w:rPr>
          <w:rFonts w:ascii="Times New Roman" w:eastAsia="Times New Roman" w:hAnsi="Times New Roman" w:cs="Times New Roman"/>
          <w:b/>
          <w:sz w:val="24"/>
          <w:szCs w:val="24"/>
          <w:lang w:eastAsia="tr-TR"/>
        </w:rPr>
        <w:t>2</w:t>
      </w:r>
      <w:r w:rsidR="00004FB8" w:rsidRPr="00AE0893">
        <w:rPr>
          <w:rFonts w:ascii="Times New Roman" w:eastAsia="Times New Roman" w:hAnsi="Times New Roman" w:cs="Times New Roman"/>
          <w:b/>
          <w:sz w:val="24"/>
          <w:szCs w:val="24"/>
          <w:lang w:eastAsia="tr-TR"/>
        </w:rPr>
        <w:t>. Kişisel Verilerin İşlenme Amaçları</w:t>
      </w:r>
    </w:p>
    <w:p w:rsidR="00782304" w:rsidRPr="00AE0893" w:rsidRDefault="00782304" w:rsidP="00782304">
      <w:pPr>
        <w:spacing w:after="0"/>
        <w:jc w:val="both"/>
        <w:rPr>
          <w:rFonts w:ascii="Times New Roman" w:eastAsia="Times New Roman" w:hAnsi="Times New Roman" w:cs="Times New Roman"/>
          <w:sz w:val="24"/>
          <w:szCs w:val="24"/>
          <w:lang w:eastAsia="tr-TR"/>
        </w:rPr>
      </w:pPr>
      <w:r w:rsidRPr="00AE0893">
        <w:rPr>
          <w:rFonts w:ascii="Times New Roman" w:eastAsia="Times New Roman" w:hAnsi="Times New Roman" w:cs="Times New Roman"/>
          <w:sz w:val="24"/>
          <w:szCs w:val="24"/>
          <w:lang w:eastAsia="tr-TR"/>
        </w:rPr>
        <w:t>Şirketimize tarafınızca iletilen veriye göre değişiklik göstermekle beraber başlıca; kimlik, ilet</w:t>
      </w:r>
      <w:r w:rsidRPr="00AE0893">
        <w:rPr>
          <w:rFonts w:ascii="Times New Roman" w:eastAsia="Times New Roman" w:hAnsi="Times New Roman" w:cs="Times New Roman"/>
          <w:sz w:val="24"/>
          <w:szCs w:val="24"/>
          <w:lang w:eastAsia="tr-TR"/>
        </w:rPr>
        <w:t>i</w:t>
      </w:r>
      <w:r w:rsidRPr="00AE0893">
        <w:rPr>
          <w:rFonts w:ascii="Times New Roman" w:eastAsia="Times New Roman" w:hAnsi="Times New Roman" w:cs="Times New Roman"/>
          <w:sz w:val="24"/>
          <w:szCs w:val="24"/>
          <w:lang w:eastAsia="tr-TR"/>
        </w:rPr>
        <w:t>şim, hukuki işlem, finans, fiziksel mekân güvenliği</w:t>
      </w:r>
      <w:r w:rsidR="00327517" w:rsidRPr="00AE0893">
        <w:rPr>
          <w:rFonts w:ascii="Times New Roman" w:eastAsia="Times New Roman" w:hAnsi="Times New Roman" w:cs="Times New Roman"/>
          <w:sz w:val="24"/>
          <w:szCs w:val="24"/>
          <w:lang w:eastAsia="tr-TR"/>
        </w:rPr>
        <w:t>(çalışan adayları bakımından ayrıca ö</w:t>
      </w:r>
      <w:r w:rsidR="00327517" w:rsidRPr="00AE0893">
        <w:rPr>
          <w:rFonts w:ascii="Times New Roman" w:eastAsia="Times New Roman" w:hAnsi="Times New Roman" w:cs="Times New Roman"/>
          <w:sz w:val="24"/>
          <w:szCs w:val="24"/>
          <w:lang w:eastAsia="tr-TR"/>
        </w:rPr>
        <w:t>z</w:t>
      </w:r>
      <w:r w:rsidR="00327517" w:rsidRPr="00AE0893">
        <w:rPr>
          <w:rFonts w:ascii="Times New Roman" w:eastAsia="Times New Roman" w:hAnsi="Times New Roman" w:cs="Times New Roman"/>
          <w:sz w:val="24"/>
          <w:szCs w:val="24"/>
          <w:lang w:eastAsia="tr-TR"/>
        </w:rPr>
        <w:t xml:space="preserve">lük/mesleki deneyim) </w:t>
      </w:r>
      <w:r w:rsidR="007B3F77" w:rsidRPr="00AE0893">
        <w:rPr>
          <w:rFonts w:ascii="Times New Roman" w:eastAsia="Times New Roman" w:hAnsi="Times New Roman" w:cs="Times New Roman"/>
          <w:sz w:val="24"/>
          <w:szCs w:val="24"/>
          <w:lang w:eastAsia="tr-TR"/>
        </w:rPr>
        <w:t xml:space="preserve">verilerinden </w:t>
      </w:r>
      <w:r w:rsidRPr="00AE0893">
        <w:rPr>
          <w:rFonts w:ascii="Times New Roman" w:eastAsia="Times New Roman" w:hAnsi="Times New Roman" w:cs="Times New Roman"/>
          <w:sz w:val="24"/>
          <w:szCs w:val="24"/>
          <w:lang w:eastAsia="tr-TR"/>
        </w:rPr>
        <w:t>oluşan kişisel verileriniz aşağıda belirtilen amaçlarla işle</w:t>
      </w:r>
      <w:r w:rsidRPr="00AE0893">
        <w:rPr>
          <w:rFonts w:ascii="Times New Roman" w:eastAsia="Times New Roman" w:hAnsi="Times New Roman" w:cs="Times New Roman"/>
          <w:sz w:val="24"/>
          <w:szCs w:val="24"/>
          <w:lang w:eastAsia="tr-TR"/>
        </w:rPr>
        <w:t>n</w:t>
      </w:r>
      <w:r w:rsidRPr="00AE0893">
        <w:rPr>
          <w:rFonts w:ascii="Times New Roman" w:eastAsia="Times New Roman" w:hAnsi="Times New Roman" w:cs="Times New Roman"/>
          <w:sz w:val="24"/>
          <w:szCs w:val="24"/>
          <w:lang w:eastAsia="tr-TR"/>
        </w:rPr>
        <w:t xml:space="preserve">mektedir: </w:t>
      </w:r>
    </w:p>
    <w:p w:rsidR="00AC6FF5" w:rsidRPr="00AE0893" w:rsidRDefault="00AC6FF5" w:rsidP="00782304">
      <w:pPr>
        <w:spacing w:after="0"/>
        <w:jc w:val="both"/>
        <w:rPr>
          <w:rFonts w:ascii="Times New Roman" w:eastAsia="Times New Roman" w:hAnsi="Times New Roman" w:cs="Times New Roman"/>
          <w:sz w:val="24"/>
          <w:szCs w:val="24"/>
          <w:lang w:eastAsia="tr-TR"/>
        </w:rPr>
      </w:pPr>
    </w:p>
    <w:p w:rsidR="00AC6FF5" w:rsidRPr="00AE0893" w:rsidRDefault="00AC6FF5" w:rsidP="000D6CE9">
      <w:pPr>
        <w:pStyle w:val="ListeParagraf"/>
        <w:numPr>
          <w:ilvl w:val="0"/>
          <w:numId w:val="11"/>
        </w:numPr>
        <w:spacing w:line="240" w:lineRule="auto"/>
        <w:rPr>
          <w:rFonts w:ascii="Times New Roman" w:hAnsi="Times New Roman" w:cs="Times New Roman"/>
          <w:sz w:val="24"/>
          <w:szCs w:val="24"/>
        </w:rPr>
      </w:pPr>
      <w:bookmarkStart w:id="0" w:name="_Hlk34645635"/>
      <w:r w:rsidRPr="00AE0893">
        <w:rPr>
          <w:rFonts w:ascii="Times New Roman" w:hAnsi="Times New Roman" w:cs="Times New Roman"/>
          <w:sz w:val="24"/>
          <w:szCs w:val="24"/>
        </w:rPr>
        <w:t>Çalışan adaylarının başvuru</w:t>
      </w:r>
      <w:r w:rsidR="000D6CE9" w:rsidRPr="00AE0893">
        <w:rPr>
          <w:rFonts w:ascii="Times New Roman" w:hAnsi="Times New Roman" w:cs="Times New Roman"/>
          <w:sz w:val="24"/>
          <w:szCs w:val="24"/>
        </w:rPr>
        <w:t>, seçme ve yerleştirme</w:t>
      </w:r>
      <w:r w:rsidRPr="00AE0893">
        <w:rPr>
          <w:rFonts w:ascii="Times New Roman" w:hAnsi="Times New Roman" w:cs="Times New Roman"/>
          <w:sz w:val="24"/>
          <w:szCs w:val="24"/>
        </w:rPr>
        <w:t xml:space="preserve">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b/>
          <w:i/>
          <w:sz w:val="24"/>
          <w:szCs w:val="24"/>
        </w:rPr>
      </w:pPr>
      <w:r w:rsidRPr="00AE0893">
        <w:rPr>
          <w:rFonts w:ascii="Times New Roman" w:hAnsi="Times New Roman" w:cs="Times New Roman"/>
          <w:sz w:val="24"/>
          <w:szCs w:val="24"/>
        </w:rPr>
        <w:t>Faaliyetlerin mevzuata uygun yürütülmesi,</w:t>
      </w:r>
    </w:p>
    <w:p w:rsidR="00AC6FF5" w:rsidRPr="00AE0893" w:rsidRDefault="00AC6FF5" w:rsidP="00AC6FF5">
      <w:pPr>
        <w:pStyle w:val="ListeParagraf"/>
        <w:numPr>
          <w:ilvl w:val="0"/>
          <w:numId w:val="14"/>
        </w:numPr>
        <w:spacing w:after="200" w:line="240" w:lineRule="auto"/>
        <w:jc w:val="both"/>
        <w:rPr>
          <w:rFonts w:ascii="Times New Roman" w:hAnsi="Times New Roman" w:cs="Times New Roman"/>
          <w:sz w:val="24"/>
          <w:szCs w:val="24"/>
        </w:rPr>
      </w:pPr>
      <w:r w:rsidRPr="00AE0893">
        <w:rPr>
          <w:rFonts w:ascii="Times New Roman" w:hAnsi="Times New Roman" w:cs="Times New Roman"/>
          <w:sz w:val="24"/>
          <w:szCs w:val="24"/>
        </w:rPr>
        <w:t xml:space="preserve">Finans ve muhasebe işlerinin yürütülmesi, </w:t>
      </w:r>
    </w:p>
    <w:p w:rsidR="00AC6FF5" w:rsidRPr="00AE0893" w:rsidRDefault="00AC6FF5" w:rsidP="00AC6FF5">
      <w:pPr>
        <w:pStyle w:val="ListeParagraf"/>
        <w:numPr>
          <w:ilvl w:val="1"/>
          <w:numId w:val="13"/>
        </w:numPr>
        <w:spacing w:after="200" w:line="240" w:lineRule="auto"/>
        <w:ind w:left="1418" w:hanging="425"/>
        <w:jc w:val="both"/>
        <w:rPr>
          <w:rFonts w:ascii="Times New Roman" w:hAnsi="Times New Roman" w:cs="Times New Roman"/>
          <w:sz w:val="24"/>
          <w:szCs w:val="24"/>
        </w:rPr>
      </w:pPr>
      <w:r w:rsidRPr="00AE0893">
        <w:rPr>
          <w:rFonts w:ascii="Times New Roman" w:hAnsi="Times New Roman" w:cs="Times New Roman"/>
          <w:sz w:val="24"/>
          <w:szCs w:val="24"/>
        </w:rPr>
        <w:t>Ödeme süreçlerinin yürütülmesi,</w:t>
      </w:r>
    </w:p>
    <w:p w:rsidR="00AC6FF5" w:rsidRPr="00AE0893" w:rsidRDefault="00AC6FF5" w:rsidP="00AC6FF5">
      <w:pPr>
        <w:pStyle w:val="ListeParagraf"/>
        <w:numPr>
          <w:ilvl w:val="1"/>
          <w:numId w:val="13"/>
        </w:numPr>
        <w:spacing w:after="200" w:line="240" w:lineRule="auto"/>
        <w:ind w:left="1418" w:hanging="425"/>
        <w:jc w:val="both"/>
        <w:rPr>
          <w:rFonts w:ascii="Times New Roman" w:hAnsi="Times New Roman" w:cs="Times New Roman"/>
          <w:sz w:val="24"/>
          <w:szCs w:val="24"/>
        </w:rPr>
      </w:pPr>
      <w:r w:rsidRPr="00AE0893">
        <w:rPr>
          <w:rFonts w:ascii="Times New Roman" w:hAnsi="Times New Roman" w:cs="Times New Roman"/>
          <w:sz w:val="24"/>
          <w:szCs w:val="24"/>
        </w:rPr>
        <w:t>Satışa bağlı faturalandırma faaliyetleri dâhil olmak üzere mali, muhasebe ve f</w:t>
      </w:r>
      <w:r w:rsidRPr="00AE0893">
        <w:rPr>
          <w:rFonts w:ascii="Times New Roman" w:hAnsi="Times New Roman" w:cs="Times New Roman"/>
          <w:sz w:val="24"/>
          <w:szCs w:val="24"/>
        </w:rPr>
        <w:t>i</w:t>
      </w:r>
      <w:r w:rsidRPr="00AE0893">
        <w:rPr>
          <w:rFonts w:ascii="Times New Roman" w:hAnsi="Times New Roman" w:cs="Times New Roman"/>
          <w:sz w:val="24"/>
          <w:szCs w:val="24"/>
        </w:rPr>
        <w:t>nans işlemlerinin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 xml:space="preserve">Fiziksel mekân güvenliğinin temini, </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Hukuk işlerinin takibi ve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İletişim faaliyetlerinin yürütülmesi,</w:t>
      </w:r>
    </w:p>
    <w:p w:rsidR="00AC6FF5" w:rsidRPr="00AE0893" w:rsidRDefault="00AC6FF5" w:rsidP="000D6CE9">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İş faaliyetlerinin yürütülmesi/</w:t>
      </w:r>
      <w:r w:rsidR="000D6CE9" w:rsidRPr="00AE0893">
        <w:rPr>
          <w:rFonts w:ascii="Times New Roman" w:hAnsi="Times New Roman" w:cs="Times New Roman"/>
          <w:sz w:val="24"/>
          <w:szCs w:val="24"/>
        </w:rPr>
        <w:t>planlanması/</w:t>
      </w:r>
      <w:r w:rsidRPr="00AE0893">
        <w:rPr>
          <w:rFonts w:ascii="Times New Roman" w:hAnsi="Times New Roman" w:cs="Times New Roman"/>
          <w:sz w:val="24"/>
          <w:szCs w:val="24"/>
        </w:rPr>
        <w:t xml:space="preserve">denetimi, </w:t>
      </w:r>
      <w:bookmarkStart w:id="1" w:name="_Hlk34645586"/>
    </w:p>
    <w:bookmarkEnd w:id="1"/>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Kambiyo senedinin keşide</w:t>
      </w:r>
      <w:r w:rsidR="000D6CE9" w:rsidRPr="00AE0893">
        <w:rPr>
          <w:rFonts w:ascii="Times New Roman" w:hAnsi="Times New Roman" w:cs="Times New Roman"/>
          <w:sz w:val="24"/>
          <w:szCs w:val="24"/>
        </w:rPr>
        <w:t>sini</w:t>
      </w:r>
      <w:r w:rsidRPr="00AE0893">
        <w:rPr>
          <w:rFonts w:ascii="Times New Roman" w:hAnsi="Times New Roman" w:cs="Times New Roman"/>
          <w:sz w:val="24"/>
          <w:szCs w:val="24"/>
        </w:rPr>
        <w:t>/tahsilini sağlamak,</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 xml:space="preserve">Mal/hizmet satın alım süreçlerinin yürütülmesi, </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Mal/hizmet satış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Mal/hizmet/üretim ve operasyon süreçlerinin yürütülmesi,</w:t>
      </w:r>
    </w:p>
    <w:p w:rsidR="00AC6FF5" w:rsidRPr="00AE0893" w:rsidRDefault="000D6CE9"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 xml:space="preserve">Ticari </w:t>
      </w:r>
      <w:r w:rsidR="00AC6FF5" w:rsidRPr="00AE0893">
        <w:rPr>
          <w:rFonts w:ascii="Times New Roman" w:hAnsi="Times New Roman" w:cs="Times New Roman"/>
          <w:sz w:val="24"/>
          <w:szCs w:val="24"/>
        </w:rPr>
        <w:t>ilişkileri</w:t>
      </w:r>
      <w:r w:rsidRPr="00AE0893">
        <w:rPr>
          <w:rFonts w:ascii="Times New Roman" w:hAnsi="Times New Roman" w:cs="Times New Roman"/>
          <w:sz w:val="24"/>
          <w:szCs w:val="24"/>
        </w:rPr>
        <w:t>n</w:t>
      </w:r>
      <w:r w:rsidR="00AC6FF5" w:rsidRPr="00AE0893">
        <w:rPr>
          <w:rFonts w:ascii="Times New Roman" w:hAnsi="Times New Roman" w:cs="Times New Roman"/>
          <w:sz w:val="24"/>
          <w:szCs w:val="24"/>
        </w:rPr>
        <w:t xml:space="preserve"> yönetimi</w:t>
      </w:r>
      <w:r w:rsidR="00327517" w:rsidRPr="00AE0893">
        <w:rPr>
          <w:rFonts w:ascii="Times New Roman" w:hAnsi="Times New Roman" w:cs="Times New Roman"/>
          <w:sz w:val="24"/>
          <w:szCs w:val="24"/>
        </w:rPr>
        <w:t>,</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Pazarlama analiz çalışmalarının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Saklama ve arşiv faaliyetinin yürütülmesi,</w:t>
      </w:r>
    </w:p>
    <w:p w:rsidR="002F5CFD" w:rsidRDefault="00AC6FF5" w:rsidP="002F5CFD">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Sözleşme süreçlerinin yürütülmesi,</w:t>
      </w:r>
    </w:p>
    <w:p w:rsidR="00AC6FF5" w:rsidRPr="002F5CFD" w:rsidRDefault="002F5CFD" w:rsidP="002F5CFD">
      <w:pPr>
        <w:pStyle w:val="ListeParagraf"/>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Talep ve şikayetlerin takibi,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Taşınır mal ve kaynakların güvenliğinin temini,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Tedarik zinciri yönetimi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Ürün/ hizmet pazarlama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Yatırım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Yetkili kişi/kurum ve kuruluşlara bilgi verilmesi,</w:t>
      </w:r>
    </w:p>
    <w:p w:rsidR="00AC6FF5" w:rsidRPr="00AE0893" w:rsidRDefault="00AC6FF5" w:rsidP="00AC6FF5">
      <w:pPr>
        <w:pStyle w:val="ListeParagraf"/>
        <w:numPr>
          <w:ilvl w:val="0"/>
          <w:numId w:val="11"/>
        </w:numPr>
        <w:spacing w:line="240" w:lineRule="auto"/>
        <w:rPr>
          <w:rFonts w:ascii="Times New Roman" w:hAnsi="Times New Roman" w:cs="Times New Roman"/>
          <w:sz w:val="24"/>
          <w:szCs w:val="24"/>
        </w:rPr>
      </w:pPr>
      <w:r w:rsidRPr="00AE0893">
        <w:rPr>
          <w:rFonts w:ascii="Times New Roman" w:hAnsi="Times New Roman" w:cs="Times New Roman"/>
          <w:sz w:val="24"/>
          <w:szCs w:val="24"/>
        </w:rPr>
        <w:t>Yönetim faaliyetlerinin yürütülmesi</w:t>
      </w:r>
      <w:bookmarkStart w:id="2" w:name="_Hlk34331804"/>
      <w:r w:rsidR="00144621">
        <w:rPr>
          <w:rFonts w:ascii="Times New Roman" w:hAnsi="Times New Roman" w:cs="Times New Roman"/>
          <w:sz w:val="24"/>
          <w:szCs w:val="24"/>
        </w:rPr>
        <w:t xml:space="preserve"> </w:t>
      </w:r>
      <w:r w:rsidRPr="00AE0893">
        <w:rPr>
          <w:rFonts w:ascii="Times New Roman" w:eastAsia="Times New Roman" w:hAnsi="Times New Roman" w:cs="Times New Roman"/>
          <w:sz w:val="24"/>
          <w:szCs w:val="24"/>
          <w:lang w:eastAsia="tr-TR"/>
        </w:rPr>
        <w:t>amaçlarıyla işlenmektedir.</w:t>
      </w:r>
      <w:bookmarkEnd w:id="2"/>
    </w:p>
    <w:bookmarkEnd w:id="0"/>
    <w:p w:rsidR="00AC6FF5" w:rsidRPr="00AE0893" w:rsidRDefault="00AC6FF5" w:rsidP="00782304">
      <w:pPr>
        <w:spacing w:after="0"/>
        <w:jc w:val="both"/>
        <w:rPr>
          <w:rFonts w:ascii="Times New Roman" w:eastAsia="Times New Roman" w:hAnsi="Times New Roman" w:cs="Times New Roman"/>
          <w:sz w:val="24"/>
          <w:szCs w:val="24"/>
          <w:lang w:eastAsia="tr-TR"/>
        </w:rPr>
      </w:pPr>
    </w:p>
    <w:p w:rsidR="00004FB8" w:rsidRPr="00AE0893" w:rsidRDefault="006E1A67" w:rsidP="00004FB8">
      <w:pPr>
        <w:spacing w:before="240" w:after="120" w:line="240" w:lineRule="auto"/>
        <w:jc w:val="both"/>
        <w:rPr>
          <w:rFonts w:ascii="Times New Roman" w:hAnsi="Times New Roman" w:cs="Times New Roman"/>
          <w:b/>
          <w:sz w:val="24"/>
          <w:szCs w:val="24"/>
        </w:rPr>
      </w:pPr>
      <w:r w:rsidRPr="00AE0893">
        <w:rPr>
          <w:rFonts w:ascii="Times New Roman" w:hAnsi="Times New Roman" w:cs="Times New Roman"/>
          <w:b/>
          <w:sz w:val="24"/>
          <w:szCs w:val="24"/>
        </w:rPr>
        <w:t>3</w:t>
      </w:r>
      <w:r w:rsidR="00004FB8" w:rsidRPr="00AE0893">
        <w:rPr>
          <w:rFonts w:ascii="Times New Roman" w:hAnsi="Times New Roman" w:cs="Times New Roman"/>
          <w:b/>
          <w:sz w:val="24"/>
          <w:szCs w:val="24"/>
        </w:rPr>
        <w:t>. Kişisel Veri Toplamanın Yöntemi ve Hukuki Sebebi</w:t>
      </w:r>
    </w:p>
    <w:p w:rsidR="002E3504" w:rsidRPr="00AE0893" w:rsidRDefault="003F7467" w:rsidP="00144621">
      <w:pPr>
        <w:pStyle w:val="AralkYok"/>
        <w:numPr>
          <w:ilvl w:val="0"/>
          <w:numId w:val="0"/>
        </w:numPr>
        <w:spacing w:afterLines="100" w:line="259" w:lineRule="auto"/>
        <w:rPr>
          <w:rFonts w:ascii="Times New Roman" w:eastAsia="Times New Roman" w:hAnsi="Times New Roman" w:cs="Times New Roman"/>
          <w:sz w:val="24"/>
          <w:szCs w:val="24"/>
          <w:lang w:eastAsia="tr-TR"/>
        </w:rPr>
      </w:pPr>
      <w:r w:rsidRPr="00AE0893">
        <w:rPr>
          <w:rFonts w:ascii="Times New Roman" w:eastAsia="Times New Roman" w:hAnsi="Times New Roman" w:cs="Times New Roman"/>
          <w:sz w:val="24"/>
          <w:szCs w:val="24"/>
          <w:lang w:eastAsia="tr-TR"/>
        </w:rPr>
        <w:t xml:space="preserve">Söz konusu kişisel verileriniz; kişisel veri işleme faaliyetinin </w:t>
      </w:r>
      <w:r w:rsidRPr="00AE0893">
        <w:rPr>
          <w:rFonts w:ascii="Times New Roman" w:eastAsia="Times New Roman" w:hAnsi="Times New Roman" w:cs="Times New Roman"/>
          <w:i/>
          <w:sz w:val="24"/>
          <w:szCs w:val="24"/>
          <w:lang w:eastAsia="tr-TR"/>
        </w:rPr>
        <w:t>“kanunlarda açıkça öngörülmesi”, “bir sözleşmenin kurulması veya ifasıyla doğrudan doğruya ilgili olması kaydıyla sözleşmenin taraflarına ait kişisel verilerin işlenmesinin gerekli olması”, “Şirket’in hukuki yükümlülüğünü yerine get</w:t>
      </w:r>
      <w:r w:rsidR="004D591E" w:rsidRPr="00AE0893">
        <w:rPr>
          <w:rFonts w:ascii="Times New Roman" w:eastAsia="Times New Roman" w:hAnsi="Times New Roman" w:cs="Times New Roman"/>
          <w:i/>
          <w:sz w:val="24"/>
          <w:szCs w:val="24"/>
          <w:lang w:eastAsia="tr-TR"/>
        </w:rPr>
        <w:t>irebilmesi için zorunlu olması”,</w:t>
      </w:r>
      <w:r w:rsidRPr="00AE0893">
        <w:rPr>
          <w:rFonts w:ascii="Times New Roman" w:eastAsia="Times New Roman" w:hAnsi="Times New Roman" w:cs="Times New Roman"/>
          <w:i/>
          <w:sz w:val="24"/>
          <w:szCs w:val="24"/>
          <w:lang w:eastAsia="tr-TR"/>
        </w:rPr>
        <w:t xml:space="preserve"> “bir hakkın tesisi, kullanılması veya</w:t>
      </w:r>
      <w:r w:rsidR="004D591E" w:rsidRPr="00AE0893">
        <w:rPr>
          <w:rFonts w:ascii="Times New Roman" w:eastAsia="Times New Roman" w:hAnsi="Times New Roman" w:cs="Times New Roman"/>
          <w:i/>
          <w:sz w:val="24"/>
          <w:szCs w:val="24"/>
          <w:lang w:eastAsia="tr-TR"/>
        </w:rPr>
        <w:t xml:space="preserve"> korunması için </w:t>
      </w:r>
      <w:r w:rsidR="004D591E" w:rsidRPr="00AE0893">
        <w:rPr>
          <w:rFonts w:ascii="Times New Roman" w:eastAsia="Times New Roman" w:hAnsi="Times New Roman" w:cs="Times New Roman"/>
          <w:i/>
          <w:sz w:val="24"/>
          <w:szCs w:val="24"/>
          <w:lang w:eastAsia="tr-TR"/>
        </w:rPr>
        <w:lastRenderedPageBreak/>
        <w:t>zorunlu olması”,</w:t>
      </w:r>
      <w:r w:rsidR="00F04285" w:rsidRPr="00AE0893">
        <w:rPr>
          <w:rFonts w:ascii="Times New Roman" w:eastAsia="Times New Roman" w:hAnsi="Times New Roman" w:cs="Times New Roman"/>
          <w:i/>
          <w:sz w:val="24"/>
          <w:szCs w:val="24"/>
          <w:lang w:eastAsia="tr-TR"/>
        </w:rPr>
        <w:t>“kişisel verinin ilgili kişinin kendisi tara</w:t>
      </w:r>
      <w:r w:rsidR="004D591E" w:rsidRPr="00AE0893">
        <w:rPr>
          <w:rFonts w:ascii="Times New Roman" w:eastAsia="Times New Roman" w:hAnsi="Times New Roman" w:cs="Times New Roman"/>
          <w:i/>
          <w:sz w:val="24"/>
          <w:szCs w:val="24"/>
          <w:lang w:eastAsia="tr-TR"/>
        </w:rPr>
        <w:t>fından alenileştirilmiş olması”,</w:t>
      </w:r>
      <w:r w:rsidRPr="00AE0893">
        <w:rPr>
          <w:rFonts w:ascii="Times New Roman" w:eastAsia="Times New Roman" w:hAnsi="Times New Roman" w:cs="Times New Roman"/>
          <w:i/>
          <w:sz w:val="24"/>
          <w:szCs w:val="24"/>
          <w:lang w:eastAsia="tr-TR"/>
        </w:rPr>
        <w:t xml:space="preserve">“ilgili kişilerin temel hak ve özgürlüklerine zarar vermemek kaydıyla Şirket’in meşru menfaatleri için </w:t>
      </w:r>
      <w:r w:rsidR="00F04285" w:rsidRPr="00AE0893">
        <w:rPr>
          <w:rFonts w:ascii="Times New Roman" w:eastAsia="Times New Roman" w:hAnsi="Times New Roman" w:cs="Times New Roman"/>
          <w:i/>
          <w:sz w:val="24"/>
          <w:szCs w:val="24"/>
          <w:lang w:eastAsia="tr-TR"/>
        </w:rPr>
        <w:t xml:space="preserve">veri işlemenin </w:t>
      </w:r>
      <w:r w:rsidRPr="00AE0893">
        <w:rPr>
          <w:rFonts w:ascii="Times New Roman" w:eastAsia="Times New Roman" w:hAnsi="Times New Roman" w:cs="Times New Roman"/>
          <w:i/>
          <w:sz w:val="24"/>
          <w:szCs w:val="24"/>
          <w:lang w:eastAsia="tr-TR"/>
        </w:rPr>
        <w:t>zorunlu olması”</w:t>
      </w:r>
      <w:r w:rsidRPr="00AE0893">
        <w:rPr>
          <w:rFonts w:ascii="Times New Roman" w:eastAsia="Times New Roman" w:hAnsi="Times New Roman" w:cs="Times New Roman"/>
          <w:sz w:val="24"/>
          <w:szCs w:val="24"/>
          <w:lang w:eastAsia="tr-TR"/>
        </w:rPr>
        <w:t xml:space="preserve"> hukuki sebeplerinden birine </w:t>
      </w:r>
      <w:r w:rsidR="004D591E" w:rsidRPr="00AE0893">
        <w:rPr>
          <w:rFonts w:ascii="Times New Roman" w:eastAsia="Times New Roman" w:hAnsi="Times New Roman" w:cs="Times New Roman"/>
          <w:sz w:val="24"/>
          <w:szCs w:val="24"/>
          <w:lang w:eastAsia="tr-TR"/>
        </w:rPr>
        <w:t>dayanılarak toplanabilmektedir. A</w:t>
      </w:r>
      <w:r w:rsidR="004D591E" w:rsidRPr="00AE0893">
        <w:rPr>
          <w:rFonts w:ascii="Times New Roman" w:eastAsia="Times New Roman" w:hAnsi="Times New Roman" w:cs="Times New Roman"/>
          <w:sz w:val="24"/>
          <w:szCs w:val="24"/>
          <w:lang w:eastAsia="tr-TR"/>
        </w:rPr>
        <w:t>y</w:t>
      </w:r>
      <w:r w:rsidR="004D591E" w:rsidRPr="00AE0893">
        <w:rPr>
          <w:rFonts w:ascii="Times New Roman" w:eastAsia="Times New Roman" w:hAnsi="Times New Roman" w:cs="Times New Roman"/>
          <w:sz w:val="24"/>
          <w:szCs w:val="24"/>
          <w:lang w:eastAsia="tr-TR"/>
        </w:rPr>
        <w:t xml:space="preserve">rıca </w:t>
      </w:r>
      <w:r w:rsidRPr="00AE0893">
        <w:rPr>
          <w:rFonts w:ascii="Times New Roman" w:eastAsia="Times New Roman" w:hAnsi="Times New Roman" w:cs="Times New Roman"/>
          <w:sz w:val="24"/>
          <w:szCs w:val="24"/>
          <w:lang w:eastAsia="tr-TR"/>
        </w:rPr>
        <w:t>açık rızanıza dayalı olarak</w:t>
      </w:r>
      <w:bookmarkStart w:id="3" w:name="_Hlk33440308"/>
      <w:r w:rsidR="00144621">
        <w:rPr>
          <w:rFonts w:ascii="Times New Roman" w:eastAsia="Times New Roman" w:hAnsi="Times New Roman" w:cs="Times New Roman"/>
          <w:sz w:val="24"/>
          <w:szCs w:val="24"/>
          <w:lang w:eastAsia="tr-TR"/>
        </w:rPr>
        <w:t xml:space="preserve"> </w:t>
      </w:r>
      <w:r w:rsidR="00CD731D" w:rsidRPr="00AE0893">
        <w:rPr>
          <w:rFonts w:ascii="Times New Roman" w:eastAsia="Times New Roman" w:hAnsi="Times New Roman" w:cs="Times New Roman"/>
          <w:sz w:val="24"/>
          <w:szCs w:val="24"/>
          <w:lang w:eastAsia="tr-TR"/>
        </w:rPr>
        <w:t>otomatik olan ve otomatik olmayan yöntemlerle,</w:t>
      </w:r>
      <w:bookmarkEnd w:id="3"/>
      <w:r w:rsidR="00144621">
        <w:rPr>
          <w:rFonts w:ascii="Times New Roman" w:eastAsia="Times New Roman" w:hAnsi="Times New Roman" w:cs="Times New Roman"/>
          <w:sz w:val="24"/>
          <w:szCs w:val="24"/>
          <w:lang w:eastAsia="tr-TR"/>
        </w:rPr>
        <w:t xml:space="preserve"> </w:t>
      </w:r>
      <w:r w:rsidR="00F04285" w:rsidRPr="00AE0893">
        <w:rPr>
          <w:rFonts w:ascii="Times New Roman" w:hAnsi="Times New Roman" w:cs="Times New Roman"/>
          <w:sz w:val="24"/>
          <w:szCs w:val="24"/>
        </w:rPr>
        <w:t xml:space="preserve">Şirket’e ibraz edilen muhtelif belgeler, </w:t>
      </w:r>
      <w:r w:rsidR="004D591E" w:rsidRPr="00AE0893">
        <w:rPr>
          <w:rFonts w:ascii="Times New Roman" w:hAnsi="Times New Roman" w:cs="Times New Roman"/>
          <w:sz w:val="24"/>
          <w:szCs w:val="24"/>
        </w:rPr>
        <w:t>Şirketin faaliyetleri kapsamında mal/hizmet, tedarik, üretim, satış, na</w:t>
      </w:r>
      <w:r w:rsidR="004D591E" w:rsidRPr="00AE0893">
        <w:rPr>
          <w:rFonts w:ascii="Times New Roman" w:hAnsi="Times New Roman" w:cs="Times New Roman"/>
          <w:sz w:val="24"/>
          <w:szCs w:val="24"/>
        </w:rPr>
        <w:t>k</w:t>
      </w:r>
      <w:r w:rsidR="004D591E" w:rsidRPr="00AE0893">
        <w:rPr>
          <w:rFonts w:ascii="Times New Roman" w:hAnsi="Times New Roman" w:cs="Times New Roman"/>
          <w:sz w:val="24"/>
          <w:szCs w:val="24"/>
        </w:rPr>
        <w:t>liye</w:t>
      </w:r>
      <w:r w:rsidR="000D6CE9" w:rsidRPr="00AE0893">
        <w:rPr>
          <w:rFonts w:ascii="Times New Roman" w:hAnsi="Times New Roman" w:cs="Times New Roman"/>
          <w:sz w:val="24"/>
          <w:szCs w:val="24"/>
        </w:rPr>
        <w:t xml:space="preserve"> işlemlerinde</w:t>
      </w:r>
      <w:r w:rsidR="004D591E" w:rsidRPr="00AE0893">
        <w:rPr>
          <w:rFonts w:ascii="Times New Roman" w:hAnsi="Times New Roman" w:cs="Times New Roman"/>
          <w:sz w:val="24"/>
          <w:szCs w:val="24"/>
        </w:rPr>
        <w:t xml:space="preserve"> ve satış sonrası</w:t>
      </w:r>
      <w:r w:rsidR="000D6CE9" w:rsidRPr="00AE0893">
        <w:rPr>
          <w:rFonts w:ascii="Times New Roman" w:hAnsi="Times New Roman" w:cs="Times New Roman"/>
          <w:sz w:val="24"/>
          <w:szCs w:val="24"/>
        </w:rPr>
        <w:t xml:space="preserve">nda </w:t>
      </w:r>
      <w:r w:rsidR="004D591E" w:rsidRPr="00AE0893">
        <w:rPr>
          <w:rFonts w:ascii="Times New Roman" w:hAnsi="Times New Roman" w:cs="Times New Roman"/>
          <w:sz w:val="24"/>
          <w:szCs w:val="24"/>
        </w:rPr>
        <w:t xml:space="preserve">oluşturulan bilgi ve belgeler, </w:t>
      </w:r>
      <w:r w:rsidR="00DD5EBB" w:rsidRPr="00AE0893">
        <w:rPr>
          <w:rFonts w:ascii="Times New Roman" w:hAnsi="Times New Roman" w:cs="Times New Roman"/>
          <w:sz w:val="24"/>
          <w:szCs w:val="24"/>
        </w:rPr>
        <w:t xml:space="preserve">kurulan/kurulacak olan hukukî ilişki neticesinde edinilen bilgi ve belgeler, </w:t>
      </w:r>
      <w:r w:rsidR="00F04285" w:rsidRPr="00AE0893">
        <w:rPr>
          <w:rFonts w:ascii="Times New Roman" w:hAnsi="Times New Roman" w:cs="Times New Roman"/>
          <w:sz w:val="24"/>
          <w:szCs w:val="24"/>
        </w:rPr>
        <w:t xml:space="preserve">Şirket’e iletilen posta ve e-postalar, çağrı merkezi, Şirket internet sitesi, sosyal medya araçları, Şirket’in hizmet verdiği yahut hizmet aldığı kişi ve şirketler ile iş ortakları, hizmet/ürün tedarik ettiği </w:t>
      </w:r>
      <w:r w:rsidR="00F4255B" w:rsidRPr="00AE0893">
        <w:rPr>
          <w:rFonts w:ascii="Times New Roman" w:hAnsi="Times New Roman" w:cs="Times New Roman"/>
          <w:sz w:val="24"/>
          <w:szCs w:val="24"/>
        </w:rPr>
        <w:t>şirketler</w:t>
      </w:r>
      <w:r w:rsidR="00144621">
        <w:rPr>
          <w:rFonts w:ascii="Times New Roman" w:hAnsi="Times New Roman" w:cs="Times New Roman"/>
          <w:sz w:val="24"/>
          <w:szCs w:val="24"/>
        </w:rPr>
        <w:t xml:space="preserve"> </w:t>
      </w:r>
      <w:r w:rsidR="00F04285" w:rsidRPr="00AE0893">
        <w:rPr>
          <w:rFonts w:ascii="Times New Roman" w:hAnsi="Times New Roman" w:cs="Times New Roman"/>
          <w:sz w:val="24"/>
          <w:szCs w:val="24"/>
        </w:rPr>
        <w:t>gibi üçüncü kişiler, kurumsal iletişim hesapları ve cihazları, Şirket bilişim sistemleri ve cihazları, güvenlik kameraları</w:t>
      </w:r>
      <w:r w:rsidR="00144621">
        <w:rPr>
          <w:rFonts w:ascii="Times New Roman" w:hAnsi="Times New Roman" w:cs="Times New Roman"/>
          <w:sz w:val="24"/>
          <w:szCs w:val="24"/>
        </w:rPr>
        <w:t xml:space="preserve"> </w:t>
      </w:r>
      <w:r w:rsidRPr="00AE0893">
        <w:rPr>
          <w:rFonts w:ascii="Times New Roman" w:hAnsi="Times New Roman" w:cs="Times New Roman"/>
          <w:sz w:val="24"/>
          <w:szCs w:val="24"/>
        </w:rPr>
        <w:t>kanal</w:t>
      </w:r>
      <w:r w:rsidR="00F4255B" w:rsidRPr="00AE0893">
        <w:rPr>
          <w:rFonts w:ascii="Times New Roman" w:hAnsi="Times New Roman" w:cs="Times New Roman"/>
          <w:sz w:val="24"/>
          <w:szCs w:val="24"/>
        </w:rPr>
        <w:t>lar</w:t>
      </w:r>
      <w:r w:rsidRPr="00AE0893">
        <w:rPr>
          <w:rFonts w:ascii="Times New Roman" w:hAnsi="Times New Roman" w:cs="Times New Roman"/>
          <w:sz w:val="24"/>
          <w:szCs w:val="24"/>
        </w:rPr>
        <w:t>ıyla</w:t>
      </w:r>
      <w:r w:rsidRPr="00AE0893">
        <w:rPr>
          <w:rFonts w:ascii="Times New Roman" w:eastAsia="Times New Roman" w:hAnsi="Times New Roman" w:cs="Times New Roman"/>
          <w:sz w:val="24"/>
          <w:szCs w:val="24"/>
          <w:lang w:eastAsia="tr-TR"/>
        </w:rPr>
        <w:t xml:space="preserve"> to</w:t>
      </w:r>
      <w:r w:rsidRPr="00AE0893">
        <w:rPr>
          <w:rFonts w:ascii="Times New Roman" w:eastAsia="Times New Roman" w:hAnsi="Times New Roman" w:cs="Times New Roman"/>
          <w:sz w:val="24"/>
          <w:szCs w:val="24"/>
          <w:lang w:eastAsia="tr-TR"/>
        </w:rPr>
        <w:t>p</w:t>
      </w:r>
      <w:r w:rsidRPr="00AE0893">
        <w:rPr>
          <w:rFonts w:ascii="Times New Roman" w:eastAsia="Times New Roman" w:hAnsi="Times New Roman" w:cs="Times New Roman"/>
          <w:sz w:val="24"/>
          <w:szCs w:val="24"/>
          <w:lang w:eastAsia="tr-TR"/>
        </w:rPr>
        <w:t xml:space="preserve">lanmaktadır. </w:t>
      </w:r>
    </w:p>
    <w:p w:rsidR="002E3504" w:rsidRPr="00AE0893" w:rsidRDefault="002E3504" w:rsidP="00144621">
      <w:pPr>
        <w:pStyle w:val="AralkYok"/>
        <w:numPr>
          <w:ilvl w:val="0"/>
          <w:numId w:val="0"/>
        </w:numPr>
        <w:spacing w:afterLines="100" w:line="259" w:lineRule="auto"/>
        <w:rPr>
          <w:rFonts w:ascii="Times New Roman" w:eastAsia="Times New Roman" w:hAnsi="Times New Roman" w:cs="Times New Roman"/>
          <w:sz w:val="24"/>
          <w:szCs w:val="24"/>
          <w:lang w:eastAsia="tr-TR"/>
        </w:rPr>
      </w:pPr>
    </w:p>
    <w:p w:rsidR="00004FB8" w:rsidRPr="00AE0893" w:rsidRDefault="00782304" w:rsidP="00144621">
      <w:pPr>
        <w:pStyle w:val="AralkYok"/>
        <w:numPr>
          <w:ilvl w:val="0"/>
          <w:numId w:val="0"/>
        </w:numPr>
        <w:spacing w:afterLines="100" w:line="259" w:lineRule="auto"/>
        <w:rPr>
          <w:rFonts w:ascii="Times New Roman" w:eastAsia="Times New Roman" w:hAnsi="Times New Roman" w:cs="Times New Roman"/>
          <w:sz w:val="24"/>
          <w:szCs w:val="24"/>
          <w:lang w:eastAsia="tr-TR"/>
        </w:rPr>
      </w:pPr>
      <w:r w:rsidRPr="00AE0893">
        <w:rPr>
          <w:rFonts w:ascii="Times New Roman" w:eastAsia="Times New Roman" w:hAnsi="Times New Roman" w:cs="Times New Roman"/>
          <w:sz w:val="24"/>
          <w:szCs w:val="24"/>
          <w:lang w:eastAsia="tr-TR"/>
        </w:rPr>
        <w:t xml:space="preserve">Şirketimizin bina ve tesislerinde </w:t>
      </w:r>
      <w:r w:rsidR="00F4255B" w:rsidRPr="00AE0893">
        <w:rPr>
          <w:rFonts w:ascii="Times New Roman" w:eastAsia="Times New Roman" w:hAnsi="Times New Roman" w:cs="Times New Roman"/>
          <w:sz w:val="24"/>
          <w:szCs w:val="24"/>
          <w:lang w:eastAsia="tr-TR"/>
        </w:rPr>
        <w:t xml:space="preserve">çalışanların güvenliği, </w:t>
      </w:r>
      <w:r w:rsidRPr="00AE0893">
        <w:rPr>
          <w:rFonts w:ascii="Times New Roman" w:eastAsia="Times New Roman" w:hAnsi="Times New Roman" w:cs="Times New Roman"/>
          <w:sz w:val="24"/>
          <w:szCs w:val="24"/>
          <w:lang w:eastAsia="tr-TR"/>
        </w:rPr>
        <w:t>fiziksel mekân güvenliğinin temini ve denetim faaliyetlerinin yürütülmesi amacıyla giriş-çıkışlar kayıt altına alınmakta ve ortak ala</w:t>
      </w:r>
      <w:r w:rsidRPr="00AE0893">
        <w:rPr>
          <w:rFonts w:ascii="Times New Roman" w:eastAsia="Times New Roman" w:hAnsi="Times New Roman" w:cs="Times New Roman"/>
          <w:sz w:val="24"/>
          <w:szCs w:val="24"/>
          <w:lang w:eastAsia="tr-TR"/>
        </w:rPr>
        <w:t>n</w:t>
      </w:r>
      <w:r w:rsidRPr="00AE0893">
        <w:rPr>
          <w:rFonts w:ascii="Times New Roman" w:eastAsia="Times New Roman" w:hAnsi="Times New Roman" w:cs="Times New Roman"/>
          <w:sz w:val="24"/>
          <w:szCs w:val="24"/>
          <w:lang w:eastAsia="tr-TR"/>
        </w:rPr>
        <w:t>larda kamerayla izleme yapılmaktadır. Kamerayla izleme yapılan alanlarda buna ilişkin bilgile</w:t>
      </w:r>
      <w:r w:rsidRPr="00AE0893">
        <w:rPr>
          <w:rFonts w:ascii="Times New Roman" w:eastAsia="Times New Roman" w:hAnsi="Times New Roman" w:cs="Times New Roman"/>
          <w:sz w:val="24"/>
          <w:szCs w:val="24"/>
          <w:lang w:eastAsia="tr-TR"/>
        </w:rPr>
        <w:t>n</w:t>
      </w:r>
      <w:r w:rsidRPr="00AE0893">
        <w:rPr>
          <w:rFonts w:ascii="Times New Roman" w:eastAsia="Times New Roman" w:hAnsi="Times New Roman" w:cs="Times New Roman"/>
          <w:sz w:val="24"/>
          <w:szCs w:val="24"/>
          <w:lang w:eastAsia="tr-TR"/>
        </w:rPr>
        <w:t>dirmeler bulunmaktadır.</w:t>
      </w:r>
    </w:p>
    <w:p w:rsidR="00EF6177" w:rsidRPr="00AE0893" w:rsidRDefault="006E1A67" w:rsidP="00EF6177">
      <w:pPr>
        <w:rPr>
          <w:rFonts w:ascii="Times New Roman" w:hAnsi="Times New Roman" w:cs="Times New Roman"/>
          <w:b/>
          <w:bCs/>
          <w:sz w:val="24"/>
          <w:szCs w:val="24"/>
        </w:rPr>
      </w:pPr>
      <w:r w:rsidRPr="00AE0893">
        <w:rPr>
          <w:rFonts w:ascii="Times New Roman" w:eastAsia="Times New Roman" w:hAnsi="Times New Roman" w:cs="Times New Roman"/>
          <w:b/>
          <w:bCs/>
          <w:sz w:val="24"/>
          <w:szCs w:val="24"/>
          <w:lang w:eastAsia="tr-TR"/>
        </w:rPr>
        <w:t>4</w:t>
      </w:r>
      <w:r w:rsidR="00004FB8" w:rsidRPr="00AE0893">
        <w:rPr>
          <w:rFonts w:ascii="Times New Roman" w:eastAsia="Times New Roman" w:hAnsi="Times New Roman" w:cs="Times New Roman"/>
          <w:b/>
          <w:bCs/>
          <w:sz w:val="24"/>
          <w:szCs w:val="24"/>
          <w:lang w:eastAsia="tr-TR"/>
        </w:rPr>
        <w:t xml:space="preserve">. </w:t>
      </w:r>
      <w:r w:rsidR="00004FB8" w:rsidRPr="00AE0893">
        <w:rPr>
          <w:rFonts w:ascii="Times New Roman" w:hAnsi="Times New Roman" w:cs="Times New Roman"/>
          <w:b/>
          <w:bCs/>
          <w:sz w:val="24"/>
          <w:szCs w:val="24"/>
        </w:rPr>
        <w:t>Kişisel Verilerin Kimlere ve Hangi Amaçla Aktarılabileceği</w:t>
      </w:r>
    </w:p>
    <w:p w:rsidR="00155A4F" w:rsidRPr="00AE0893" w:rsidRDefault="00155A4F" w:rsidP="00144621">
      <w:pPr>
        <w:pStyle w:val="AralkYok"/>
        <w:numPr>
          <w:ilvl w:val="0"/>
          <w:numId w:val="0"/>
        </w:numPr>
        <w:spacing w:afterLines="100" w:line="259" w:lineRule="auto"/>
        <w:rPr>
          <w:rFonts w:ascii="Times New Roman" w:hAnsi="Times New Roman" w:cs="Times New Roman"/>
          <w:sz w:val="24"/>
          <w:szCs w:val="24"/>
        </w:rPr>
      </w:pPr>
      <w:r w:rsidRPr="00AE0893">
        <w:rPr>
          <w:rFonts w:ascii="Times New Roman" w:eastAsia="Times New Roman" w:hAnsi="Times New Roman" w:cs="Times New Roman"/>
          <w:sz w:val="24"/>
          <w:szCs w:val="24"/>
          <w:lang w:eastAsia="tr-TR"/>
        </w:rPr>
        <w:t>Kişisel verileriniz</w:t>
      </w:r>
      <w:r w:rsidR="00FB747C" w:rsidRPr="00AE0893">
        <w:rPr>
          <w:rFonts w:ascii="Times New Roman" w:eastAsia="Times New Roman" w:hAnsi="Times New Roman" w:cs="Times New Roman"/>
          <w:sz w:val="24"/>
          <w:szCs w:val="24"/>
          <w:lang w:eastAsia="tr-TR"/>
        </w:rPr>
        <w:t xml:space="preserve"> aşağıda belirtilen </w:t>
      </w:r>
      <w:r w:rsidR="00FB747C" w:rsidRPr="00AE0893">
        <w:rPr>
          <w:rFonts w:ascii="Times New Roman" w:hAnsi="Times New Roman" w:cs="Times New Roman"/>
          <w:sz w:val="24"/>
          <w:szCs w:val="24"/>
        </w:rPr>
        <w:t>amaçlarla ve yalnızca ilgili amaçların gerçekleştirilmesi için gerekli olan verilerle sınırlı olarak; başta yetkili kamu kurum ve kuruluşlarına, hissedarlara, ge</w:t>
      </w:r>
      <w:r w:rsidR="00FB747C" w:rsidRPr="00AE0893">
        <w:rPr>
          <w:rFonts w:ascii="Times New Roman" w:hAnsi="Times New Roman" w:cs="Times New Roman"/>
          <w:sz w:val="24"/>
          <w:szCs w:val="24"/>
        </w:rPr>
        <w:t>r</w:t>
      </w:r>
      <w:r w:rsidR="00FB747C" w:rsidRPr="00AE0893">
        <w:rPr>
          <w:rFonts w:ascii="Times New Roman" w:hAnsi="Times New Roman" w:cs="Times New Roman"/>
          <w:sz w:val="24"/>
          <w:szCs w:val="24"/>
        </w:rPr>
        <w:t xml:space="preserve">çek kişiler veya özel hukuk tüzel kişilerine </w:t>
      </w:r>
      <w:r w:rsidR="00782304" w:rsidRPr="00AE0893">
        <w:rPr>
          <w:rFonts w:ascii="Times New Roman" w:hAnsi="Times New Roman" w:cs="Times New Roman"/>
          <w:sz w:val="24"/>
          <w:szCs w:val="24"/>
        </w:rPr>
        <w:t>(</w:t>
      </w:r>
      <w:r w:rsidR="00AF257F" w:rsidRPr="00AE0893">
        <w:rPr>
          <w:rFonts w:ascii="Times New Roman" w:hAnsi="Times New Roman" w:cs="Times New Roman"/>
          <w:sz w:val="24"/>
          <w:szCs w:val="24"/>
          <w:lang w:eastAsia="tr-TR"/>
        </w:rPr>
        <w:t>Bankacılık, sigorta, güvenlik, muhasebe, mali müş</w:t>
      </w:r>
      <w:r w:rsidR="00AF257F" w:rsidRPr="00AE0893">
        <w:rPr>
          <w:rFonts w:ascii="Times New Roman" w:hAnsi="Times New Roman" w:cs="Times New Roman"/>
          <w:sz w:val="24"/>
          <w:szCs w:val="24"/>
          <w:lang w:eastAsia="tr-TR"/>
        </w:rPr>
        <w:t>a</w:t>
      </w:r>
      <w:r w:rsidR="00AF257F" w:rsidRPr="00AE0893">
        <w:rPr>
          <w:rFonts w:ascii="Times New Roman" w:hAnsi="Times New Roman" w:cs="Times New Roman"/>
          <w:sz w:val="24"/>
          <w:szCs w:val="24"/>
          <w:lang w:eastAsia="tr-TR"/>
        </w:rPr>
        <w:t>virlik, hukuk, denetim vb. konularında hizmet alınan kişi ve kuruluşlar</w:t>
      </w:r>
      <w:r w:rsidR="00F4255B" w:rsidRPr="00AE0893">
        <w:rPr>
          <w:rFonts w:ascii="Times New Roman" w:hAnsi="Times New Roman" w:cs="Times New Roman"/>
          <w:sz w:val="24"/>
          <w:szCs w:val="24"/>
          <w:lang w:eastAsia="tr-TR"/>
        </w:rPr>
        <w:t xml:space="preserve"> vb.) </w:t>
      </w:r>
      <w:r w:rsidR="00FB747C" w:rsidRPr="00AE0893">
        <w:rPr>
          <w:rFonts w:ascii="Times New Roman" w:hAnsi="Times New Roman" w:cs="Times New Roman"/>
          <w:sz w:val="24"/>
          <w:szCs w:val="24"/>
        </w:rPr>
        <w:t>aktarılabilmektedir.</w:t>
      </w:r>
    </w:p>
    <w:p w:rsidR="00AC6FF5" w:rsidRPr="00AE0893" w:rsidRDefault="00AC6FF5" w:rsidP="00AC6FF5">
      <w:pPr>
        <w:pStyle w:val="ListeParagraf"/>
        <w:numPr>
          <w:ilvl w:val="0"/>
          <w:numId w:val="12"/>
        </w:numPr>
        <w:rPr>
          <w:rFonts w:ascii="Times New Roman" w:hAnsi="Times New Roman" w:cs="Times New Roman"/>
          <w:sz w:val="24"/>
          <w:szCs w:val="24"/>
        </w:rPr>
      </w:pPr>
      <w:bookmarkStart w:id="4" w:name="_Hlk56683189"/>
      <w:r w:rsidRPr="00AE0893">
        <w:rPr>
          <w:rFonts w:ascii="Times New Roman" w:hAnsi="Times New Roman" w:cs="Times New Roman"/>
          <w:sz w:val="24"/>
          <w:szCs w:val="24"/>
        </w:rPr>
        <w:t>Faaliyetlerin mevzuata uygun yürütülmesi,</w:t>
      </w:r>
    </w:p>
    <w:p w:rsidR="00AC6FF5" w:rsidRPr="00AE0893" w:rsidRDefault="00AC6FF5"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 xml:space="preserve">Finans ve muhasebe işlerinin yürütülmesi, </w:t>
      </w:r>
    </w:p>
    <w:p w:rsidR="00AC6FF5" w:rsidRPr="00AE0893" w:rsidRDefault="00AC6FF5"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Hukuk işlerinin takibi ve yürütülmesi,</w:t>
      </w:r>
    </w:p>
    <w:p w:rsidR="00AC6FF5" w:rsidRPr="00AE0893" w:rsidRDefault="00AC6FF5" w:rsidP="00AC6FF5">
      <w:pPr>
        <w:pStyle w:val="ListeParagraf"/>
        <w:numPr>
          <w:ilvl w:val="0"/>
          <w:numId w:val="12"/>
        </w:numPr>
        <w:spacing w:line="240" w:lineRule="auto"/>
        <w:rPr>
          <w:rFonts w:ascii="Times New Roman" w:hAnsi="Times New Roman" w:cs="Times New Roman"/>
          <w:sz w:val="24"/>
          <w:szCs w:val="24"/>
        </w:rPr>
      </w:pPr>
      <w:r w:rsidRPr="00AE0893">
        <w:rPr>
          <w:rFonts w:ascii="Times New Roman" w:hAnsi="Times New Roman" w:cs="Times New Roman"/>
          <w:sz w:val="24"/>
          <w:szCs w:val="24"/>
        </w:rPr>
        <w:t xml:space="preserve">İş faaliyetlerinin yürütülmesi / denetimi, </w:t>
      </w:r>
    </w:p>
    <w:p w:rsidR="00AC6FF5" w:rsidRPr="00AE0893" w:rsidRDefault="00AC6FF5" w:rsidP="00AC6FF5">
      <w:pPr>
        <w:pStyle w:val="ListeParagraf"/>
        <w:numPr>
          <w:ilvl w:val="0"/>
          <w:numId w:val="12"/>
        </w:numPr>
        <w:rPr>
          <w:rFonts w:ascii="Times New Roman" w:hAnsi="Times New Roman" w:cs="Times New Roman"/>
          <w:sz w:val="24"/>
          <w:szCs w:val="24"/>
        </w:rPr>
      </w:pPr>
      <w:bookmarkStart w:id="5" w:name="_Hlk34645747"/>
      <w:r w:rsidRPr="00AE0893">
        <w:rPr>
          <w:rFonts w:ascii="Times New Roman" w:hAnsi="Times New Roman" w:cs="Times New Roman"/>
          <w:sz w:val="24"/>
          <w:szCs w:val="24"/>
        </w:rPr>
        <w:t>Kambiyo senedinin keşidesini/tahsilini sağlamak,</w:t>
      </w:r>
    </w:p>
    <w:bookmarkEnd w:id="5"/>
    <w:p w:rsidR="00AC6FF5" w:rsidRPr="00AE0893" w:rsidRDefault="00AC6FF5"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Mal/hizmet satın alım süreçlerinin yürütülmesi,</w:t>
      </w:r>
    </w:p>
    <w:p w:rsidR="00AC6FF5" w:rsidRPr="00AE0893" w:rsidRDefault="00AC6FF5"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 xml:space="preserve">Mal/hizmet satış süreçlerinin yürütülmesi, </w:t>
      </w:r>
    </w:p>
    <w:p w:rsidR="00AC6FF5" w:rsidRPr="00AE0893" w:rsidRDefault="00327517"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Ticari</w:t>
      </w:r>
      <w:r w:rsidR="00AC6FF5" w:rsidRPr="00AE0893">
        <w:rPr>
          <w:rFonts w:ascii="Times New Roman" w:hAnsi="Times New Roman" w:cs="Times New Roman"/>
          <w:sz w:val="24"/>
          <w:szCs w:val="24"/>
        </w:rPr>
        <w:t xml:space="preserve"> ilişkileri</w:t>
      </w:r>
      <w:r w:rsidRPr="00AE0893">
        <w:rPr>
          <w:rFonts w:ascii="Times New Roman" w:hAnsi="Times New Roman" w:cs="Times New Roman"/>
          <w:sz w:val="24"/>
          <w:szCs w:val="24"/>
        </w:rPr>
        <w:t>n</w:t>
      </w:r>
      <w:r w:rsidR="00AC6FF5" w:rsidRPr="00AE0893">
        <w:rPr>
          <w:rFonts w:ascii="Times New Roman" w:hAnsi="Times New Roman" w:cs="Times New Roman"/>
          <w:sz w:val="24"/>
          <w:szCs w:val="24"/>
        </w:rPr>
        <w:t xml:space="preserve"> yönetimi, </w:t>
      </w:r>
    </w:p>
    <w:p w:rsidR="00AC6FF5" w:rsidRPr="00AE0893" w:rsidRDefault="00AC6FF5" w:rsidP="00AC6FF5">
      <w:pPr>
        <w:pStyle w:val="ListeParagraf"/>
        <w:numPr>
          <w:ilvl w:val="0"/>
          <w:numId w:val="12"/>
        </w:numPr>
        <w:spacing w:line="240" w:lineRule="auto"/>
        <w:rPr>
          <w:rFonts w:ascii="Times New Roman" w:hAnsi="Times New Roman" w:cs="Times New Roman"/>
          <w:sz w:val="24"/>
          <w:szCs w:val="24"/>
        </w:rPr>
      </w:pPr>
      <w:r w:rsidRPr="00AE0893">
        <w:rPr>
          <w:rFonts w:ascii="Times New Roman" w:hAnsi="Times New Roman" w:cs="Times New Roman"/>
          <w:sz w:val="24"/>
          <w:szCs w:val="24"/>
        </w:rPr>
        <w:t>Tedarik zinciri yönetimi süreçlerinin yürütülmesi</w:t>
      </w:r>
    </w:p>
    <w:p w:rsidR="00AC6FF5" w:rsidRPr="00AE0893" w:rsidRDefault="00AC6FF5" w:rsidP="00AC6FF5">
      <w:pPr>
        <w:pStyle w:val="ListeParagraf"/>
        <w:numPr>
          <w:ilvl w:val="0"/>
          <w:numId w:val="12"/>
        </w:numPr>
        <w:rPr>
          <w:rFonts w:ascii="Times New Roman" w:hAnsi="Times New Roman" w:cs="Times New Roman"/>
          <w:sz w:val="24"/>
          <w:szCs w:val="24"/>
        </w:rPr>
      </w:pPr>
      <w:r w:rsidRPr="00AE0893">
        <w:rPr>
          <w:rFonts w:ascii="Times New Roman" w:hAnsi="Times New Roman" w:cs="Times New Roman"/>
          <w:sz w:val="24"/>
          <w:szCs w:val="24"/>
        </w:rPr>
        <w:t>Sözleşme süreçlerinin yürütülmesi,</w:t>
      </w:r>
    </w:p>
    <w:p w:rsidR="00AC6FF5" w:rsidRPr="00AE0893" w:rsidRDefault="00AC6FF5" w:rsidP="00AC6FF5">
      <w:pPr>
        <w:pStyle w:val="ListeParagraf"/>
        <w:numPr>
          <w:ilvl w:val="0"/>
          <w:numId w:val="11"/>
        </w:numPr>
        <w:spacing w:line="240" w:lineRule="auto"/>
        <w:rPr>
          <w:rFonts w:ascii="Times New Roman" w:hAnsi="Times New Roman" w:cs="Times New Roman"/>
          <w:b/>
          <w:i/>
          <w:sz w:val="24"/>
          <w:szCs w:val="24"/>
        </w:rPr>
      </w:pPr>
      <w:r w:rsidRPr="00AE0893">
        <w:rPr>
          <w:rFonts w:ascii="Times New Roman" w:hAnsi="Times New Roman" w:cs="Times New Roman"/>
          <w:sz w:val="24"/>
          <w:szCs w:val="24"/>
        </w:rPr>
        <w:t>Yetkili kişi/kurum ve kuruluşlara bilgi verilmesi,</w:t>
      </w:r>
    </w:p>
    <w:p w:rsidR="00AC6FF5" w:rsidRPr="00AE0893" w:rsidRDefault="00AC6FF5" w:rsidP="00AC6FF5">
      <w:pPr>
        <w:pStyle w:val="ListeParagraf"/>
        <w:numPr>
          <w:ilvl w:val="0"/>
          <w:numId w:val="11"/>
        </w:numPr>
        <w:spacing w:line="240" w:lineRule="auto"/>
        <w:rPr>
          <w:rFonts w:ascii="Times New Roman" w:hAnsi="Times New Roman" w:cs="Times New Roman"/>
          <w:bCs/>
          <w:iCs/>
          <w:sz w:val="24"/>
          <w:szCs w:val="24"/>
        </w:rPr>
      </w:pPr>
      <w:bookmarkStart w:id="6" w:name="_Hlk34332072"/>
      <w:r w:rsidRPr="00AE0893">
        <w:rPr>
          <w:rFonts w:ascii="Times New Roman" w:hAnsi="Times New Roman" w:cs="Times New Roman"/>
          <w:bCs/>
          <w:iCs/>
          <w:sz w:val="24"/>
          <w:szCs w:val="24"/>
        </w:rPr>
        <w:t>Yönetim faaliyetlerinin yürütülmesi,</w:t>
      </w:r>
    </w:p>
    <w:bookmarkEnd w:id="4"/>
    <w:bookmarkEnd w:id="6"/>
    <w:p w:rsidR="00BA31A9" w:rsidRPr="00AE0893" w:rsidRDefault="00BA31A9" w:rsidP="00BA31A9">
      <w:pPr>
        <w:pStyle w:val="ListeParagraf"/>
        <w:spacing w:after="0" w:line="240" w:lineRule="auto"/>
        <w:rPr>
          <w:rFonts w:ascii="Times New Roman" w:hAnsi="Times New Roman" w:cs="Times New Roman"/>
          <w:sz w:val="24"/>
          <w:szCs w:val="24"/>
        </w:rPr>
      </w:pPr>
    </w:p>
    <w:p w:rsidR="00004FB8" w:rsidRPr="00AE0893" w:rsidRDefault="006E1A67" w:rsidP="00004FB8">
      <w:pPr>
        <w:spacing w:after="120" w:line="240" w:lineRule="auto"/>
        <w:jc w:val="both"/>
        <w:rPr>
          <w:rFonts w:ascii="Times New Roman" w:hAnsi="Times New Roman" w:cs="Times New Roman"/>
          <w:b/>
          <w:sz w:val="24"/>
          <w:szCs w:val="24"/>
        </w:rPr>
      </w:pPr>
      <w:r w:rsidRPr="00AE0893">
        <w:rPr>
          <w:rFonts w:ascii="Times New Roman" w:hAnsi="Times New Roman" w:cs="Times New Roman"/>
          <w:b/>
          <w:sz w:val="24"/>
          <w:szCs w:val="24"/>
        </w:rPr>
        <w:t>5</w:t>
      </w:r>
      <w:r w:rsidR="00004FB8" w:rsidRPr="00AE0893">
        <w:rPr>
          <w:rFonts w:ascii="Times New Roman" w:hAnsi="Times New Roman" w:cs="Times New Roman"/>
          <w:b/>
          <w:sz w:val="24"/>
          <w:szCs w:val="24"/>
        </w:rPr>
        <w:t>. Kanun’un 11. Maddesi Uyarınca Kişisel Veri Sahibinin Hakları</w:t>
      </w:r>
    </w:p>
    <w:p w:rsidR="00AF30EE" w:rsidRPr="00AE0893" w:rsidRDefault="00A862AD" w:rsidP="00FB747C">
      <w:pPr>
        <w:spacing w:after="0"/>
        <w:jc w:val="both"/>
        <w:rPr>
          <w:rFonts w:ascii="Times New Roman" w:eastAsia="Times New Roman" w:hAnsi="Times New Roman" w:cs="Times New Roman"/>
          <w:sz w:val="24"/>
          <w:szCs w:val="24"/>
        </w:rPr>
      </w:pPr>
      <w:bookmarkStart w:id="7" w:name="_Hlk33440852"/>
      <w:r w:rsidRPr="00AE0893">
        <w:rPr>
          <w:rFonts w:ascii="Times New Roman" w:eastAsia="Times New Roman" w:hAnsi="Times New Roman" w:cs="Times New Roman"/>
          <w:sz w:val="24"/>
          <w:szCs w:val="24"/>
        </w:rPr>
        <w:t>Kanun’dan kaynaklanan veri sahibi haklarınız ilgili Kanun</w:t>
      </w:r>
      <w:r w:rsidR="0046569A" w:rsidRPr="00AE0893">
        <w:rPr>
          <w:rFonts w:ascii="Times New Roman" w:eastAsia="Times New Roman" w:hAnsi="Times New Roman" w:cs="Times New Roman"/>
          <w:sz w:val="24"/>
          <w:szCs w:val="24"/>
        </w:rPr>
        <w:t>’</w:t>
      </w:r>
      <w:r w:rsidRPr="00AE0893">
        <w:rPr>
          <w:rFonts w:ascii="Times New Roman" w:eastAsia="Times New Roman" w:hAnsi="Times New Roman" w:cs="Times New Roman"/>
          <w:sz w:val="24"/>
          <w:szCs w:val="24"/>
        </w:rPr>
        <w:t>un 11. Maddesinde sayılmış olup şunlardır</w:t>
      </w:r>
      <w:r w:rsidR="00594DE4" w:rsidRPr="00AE0893">
        <w:rPr>
          <w:rFonts w:ascii="Times New Roman" w:eastAsia="Times New Roman" w:hAnsi="Times New Roman" w:cs="Times New Roman"/>
          <w:sz w:val="24"/>
          <w:szCs w:val="24"/>
        </w:rPr>
        <w:t>:</w:t>
      </w:r>
      <w:r w:rsidR="00EF6177" w:rsidRPr="00AE0893">
        <w:rPr>
          <w:rFonts w:ascii="Times New Roman" w:hAnsi="Times New Roman" w:cs="Times New Roman"/>
          <w:i/>
          <w:iCs/>
          <w:sz w:val="24"/>
          <w:szCs w:val="24"/>
        </w:rPr>
        <w:t xml:space="preserve">“Herkes, veri sorumlusuna başvurarak kendisiyle ilgili;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 xml:space="preserve">a) Kişisel veri işlenip işlenmediğini öğrenme,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b) Kişisel verileri işlenmişse buna ilişkin bilgi talep etme,</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c) Kişisel verilerin işlenme amacını ve bunların amacına uygun kullanılıp kullanılmadığını</w:t>
      </w:r>
      <w:r w:rsidR="00144621">
        <w:rPr>
          <w:rFonts w:ascii="Times New Roman" w:hAnsi="Times New Roman" w:cs="Times New Roman"/>
          <w:i/>
          <w:iCs/>
          <w:sz w:val="24"/>
          <w:szCs w:val="24"/>
        </w:rPr>
        <w:t xml:space="preserve"> </w:t>
      </w:r>
      <w:r w:rsidRPr="00AE0893">
        <w:rPr>
          <w:rFonts w:ascii="Times New Roman" w:hAnsi="Times New Roman" w:cs="Times New Roman"/>
          <w:i/>
          <w:iCs/>
          <w:sz w:val="24"/>
          <w:szCs w:val="24"/>
        </w:rPr>
        <w:t>ö</w:t>
      </w:r>
      <w:r w:rsidR="00144621">
        <w:rPr>
          <w:rFonts w:ascii="Times New Roman" w:hAnsi="Times New Roman" w:cs="Times New Roman"/>
          <w:i/>
          <w:iCs/>
          <w:sz w:val="24"/>
          <w:szCs w:val="24"/>
        </w:rPr>
        <w:t>ğ</w:t>
      </w:r>
      <w:r w:rsidRPr="00AE0893">
        <w:rPr>
          <w:rFonts w:ascii="Times New Roman" w:hAnsi="Times New Roman" w:cs="Times New Roman"/>
          <w:i/>
          <w:iCs/>
          <w:sz w:val="24"/>
          <w:szCs w:val="24"/>
        </w:rPr>
        <w:t xml:space="preserve">renme,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 xml:space="preserve">ç) Yurt içinde veya yurt dışında kişisel verilerin aktarıldığı üçüncü kişileri bilme,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 xml:space="preserve">d) Kişisel verilerin eksik veya yanlış işlenmiş olması hâlinde bunların düzeltilmesini isteme,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lastRenderedPageBreak/>
        <w:t xml:space="preserve">e) 7 nci maddede öngörülen şartlar çerçevesinde kişisel verilerin silinmesini veya yok edilmesini isteme,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f) (d) ve (e) bentleri uyarınca yapılan işlemlerin, kişisel verilerin aktarıldığı üçüncü kişilere bi</w:t>
      </w:r>
      <w:r w:rsidRPr="00AE0893">
        <w:rPr>
          <w:rFonts w:ascii="Times New Roman" w:hAnsi="Times New Roman" w:cs="Times New Roman"/>
          <w:i/>
          <w:iCs/>
          <w:sz w:val="24"/>
          <w:szCs w:val="24"/>
        </w:rPr>
        <w:t>l</w:t>
      </w:r>
      <w:r w:rsidRPr="00AE0893">
        <w:rPr>
          <w:rFonts w:ascii="Times New Roman" w:hAnsi="Times New Roman" w:cs="Times New Roman"/>
          <w:i/>
          <w:iCs/>
          <w:sz w:val="24"/>
          <w:szCs w:val="24"/>
        </w:rPr>
        <w:t xml:space="preserve">dirilmesini isteme, </w:t>
      </w:r>
    </w:p>
    <w:p w:rsidR="00AF30EE"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 xml:space="preserve">g) İşlenen verilerin münhasıran otomatik sistemler vasıtasıyla analiz edilmesi suretiyle kişinin kendisi aleyhine bir sonucun ortaya çıkmasına itiraz etme, </w:t>
      </w:r>
    </w:p>
    <w:p w:rsidR="00773877" w:rsidRPr="00AE0893" w:rsidRDefault="00EF6177" w:rsidP="00FB747C">
      <w:pPr>
        <w:spacing w:after="0"/>
        <w:rPr>
          <w:rFonts w:ascii="Times New Roman" w:hAnsi="Times New Roman" w:cs="Times New Roman"/>
          <w:i/>
          <w:iCs/>
          <w:sz w:val="24"/>
          <w:szCs w:val="24"/>
        </w:rPr>
      </w:pPr>
      <w:r w:rsidRPr="00AE0893">
        <w:rPr>
          <w:rFonts w:ascii="Times New Roman" w:hAnsi="Times New Roman" w:cs="Times New Roman"/>
          <w:i/>
          <w:iCs/>
          <w:sz w:val="24"/>
          <w:szCs w:val="24"/>
        </w:rPr>
        <w:t xml:space="preserve">ğ) Kişisel verilerin kanuna aykırı olarak işlenmesi sebebiyle zarara uğraması hâlinde zararın giderilmesini talep etme, haklarına sahiptir.” </w:t>
      </w:r>
    </w:p>
    <w:p w:rsidR="00FB747C" w:rsidRPr="00AE0893" w:rsidRDefault="00FB747C" w:rsidP="00FB747C">
      <w:pPr>
        <w:spacing w:after="0"/>
        <w:rPr>
          <w:rFonts w:ascii="Times New Roman" w:hAnsi="Times New Roman" w:cs="Times New Roman"/>
          <w:i/>
          <w:iCs/>
          <w:sz w:val="24"/>
          <w:szCs w:val="24"/>
        </w:rPr>
      </w:pPr>
    </w:p>
    <w:bookmarkEnd w:id="7"/>
    <w:p w:rsidR="00767971" w:rsidRPr="00AE0893" w:rsidRDefault="00767971" w:rsidP="00767971">
      <w:pPr>
        <w:spacing w:after="0"/>
        <w:jc w:val="both"/>
        <w:rPr>
          <w:rFonts w:ascii="Times New Roman" w:eastAsia="Times New Roman" w:hAnsi="Times New Roman" w:cs="Times New Roman"/>
          <w:sz w:val="24"/>
          <w:szCs w:val="24"/>
        </w:rPr>
      </w:pPr>
      <w:r w:rsidRPr="00AE0893">
        <w:rPr>
          <w:rFonts w:ascii="Times New Roman" w:eastAsia="Times New Roman" w:hAnsi="Times New Roman" w:cs="Times New Roman"/>
          <w:sz w:val="24"/>
          <w:szCs w:val="24"/>
        </w:rPr>
        <w:t xml:space="preserve">Yukarıda belirtilen haklarınızı kullanmak için, </w:t>
      </w:r>
      <w:hyperlink r:id="rId7" w:history="1">
        <w:r w:rsidR="00002307" w:rsidRPr="00AE0893">
          <w:rPr>
            <w:rStyle w:val="Kpr"/>
            <w:rFonts w:ascii="Times New Roman" w:hAnsi="Times New Roman" w:cs="Times New Roman"/>
            <w:sz w:val="24"/>
            <w:szCs w:val="24"/>
          </w:rPr>
          <w:t>www.polinenerji.com</w:t>
        </w:r>
      </w:hyperlink>
      <w:r w:rsidR="00144621">
        <w:t xml:space="preserve"> </w:t>
      </w:r>
      <w:r w:rsidRPr="00AE0893">
        <w:rPr>
          <w:rFonts w:ascii="Times New Roman" w:eastAsia="Times New Roman" w:hAnsi="Times New Roman" w:cs="Times New Roman"/>
          <w:sz w:val="24"/>
          <w:szCs w:val="24"/>
        </w:rPr>
        <w:t>uzantılı internet sitemizde bulunan “İlgili Kişi Başvuru Formu”nu doldurmak suretiyle yapacağınız başvurularınızı;</w:t>
      </w:r>
    </w:p>
    <w:p w:rsidR="00767971" w:rsidRPr="00AE0893" w:rsidRDefault="00767971" w:rsidP="00767971">
      <w:pPr>
        <w:tabs>
          <w:tab w:val="left" w:pos="3581"/>
        </w:tabs>
        <w:spacing w:after="0"/>
        <w:jc w:val="both"/>
        <w:rPr>
          <w:rFonts w:ascii="Times New Roman" w:hAnsi="Times New Roman" w:cs="Times New Roman"/>
          <w:sz w:val="24"/>
          <w:szCs w:val="24"/>
        </w:rPr>
      </w:pPr>
      <w:r w:rsidRPr="00AE0893">
        <w:rPr>
          <w:rFonts w:ascii="Times New Roman" w:hAnsi="Times New Roman" w:cs="Times New Roman"/>
          <w:sz w:val="24"/>
          <w:szCs w:val="24"/>
        </w:rPr>
        <w:tab/>
      </w:r>
    </w:p>
    <w:p w:rsidR="00767971" w:rsidRPr="00AE0893" w:rsidRDefault="00767971" w:rsidP="00767971">
      <w:pPr>
        <w:numPr>
          <w:ilvl w:val="0"/>
          <w:numId w:val="6"/>
        </w:numPr>
        <w:tabs>
          <w:tab w:val="left" w:pos="2758"/>
        </w:tabs>
        <w:spacing w:after="120" w:line="240" w:lineRule="auto"/>
        <w:ind w:left="720"/>
        <w:jc w:val="both"/>
        <w:rPr>
          <w:rFonts w:ascii="Times New Roman" w:hAnsi="Times New Roman" w:cs="Times New Roman"/>
          <w:sz w:val="24"/>
          <w:szCs w:val="24"/>
        </w:rPr>
      </w:pPr>
      <w:r w:rsidRPr="00AE0893">
        <w:rPr>
          <w:rFonts w:ascii="Times New Roman" w:hAnsi="Times New Roman" w:cs="Times New Roman"/>
          <w:sz w:val="24"/>
          <w:szCs w:val="24"/>
        </w:rPr>
        <w:t>Islak imzalı olarak şahsen ulaştırabilir veya Noter kanalıyla posta adresimize göndereb</w:t>
      </w:r>
      <w:r w:rsidRPr="00AE0893">
        <w:rPr>
          <w:rFonts w:ascii="Times New Roman" w:hAnsi="Times New Roman" w:cs="Times New Roman"/>
          <w:sz w:val="24"/>
          <w:szCs w:val="24"/>
        </w:rPr>
        <w:t>i</w:t>
      </w:r>
      <w:r w:rsidRPr="00AE0893">
        <w:rPr>
          <w:rFonts w:ascii="Times New Roman" w:hAnsi="Times New Roman" w:cs="Times New Roman"/>
          <w:sz w:val="24"/>
          <w:szCs w:val="24"/>
        </w:rPr>
        <w:t>lir,</w:t>
      </w:r>
    </w:p>
    <w:p w:rsidR="00767971" w:rsidRPr="00AE0893" w:rsidRDefault="00767971" w:rsidP="00127F72">
      <w:pPr>
        <w:numPr>
          <w:ilvl w:val="0"/>
          <w:numId w:val="6"/>
        </w:numPr>
        <w:tabs>
          <w:tab w:val="left" w:pos="2758"/>
        </w:tabs>
        <w:spacing w:after="0" w:line="240" w:lineRule="auto"/>
        <w:ind w:left="720"/>
        <w:jc w:val="both"/>
        <w:rPr>
          <w:rFonts w:ascii="Times New Roman" w:hAnsi="Times New Roman" w:cs="Times New Roman"/>
          <w:sz w:val="24"/>
          <w:szCs w:val="24"/>
        </w:rPr>
      </w:pPr>
      <w:r w:rsidRPr="00AE0893">
        <w:rPr>
          <w:rFonts w:ascii="Times New Roman" w:hAnsi="Times New Roman" w:cs="Times New Roman"/>
          <w:sz w:val="24"/>
          <w:szCs w:val="24"/>
        </w:rPr>
        <w:t>Kayıtlı elektronik posta (KEP), güvenli elektronik imza, mobil imza ya da elektronik po</w:t>
      </w:r>
      <w:r w:rsidRPr="00AE0893">
        <w:rPr>
          <w:rFonts w:ascii="Times New Roman" w:hAnsi="Times New Roman" w:cs="Times New Roman"/>
          <w:sz w:val="24"/>
          <w:szCs w:val="24"/>
        </w:rPr>
        <w:t>s</w:t>
      </w:r>
      <w:r w:rsidRPr="00AE0893">
        <w:rPr>
          <w:rFonts w:ascii="Times New Roman" w:hAnsi="Times New Roman" w:cs="Times New Roman"/>
          <w:sz w:val="24"/>
          <w:szCs w:val="24"/>
        </w:rPr>
        <w:t xml:space="preserve">ta adresinizi kullanmak suretiyle elektronik ortamda iletebilirsiniz. </w:t>
      </w:r>
    </w:p>
    <w:p w:rsidR="00002307" w:rsidRPr="00AE0893" w:rsidRDefault="00002307" w:rsidP="00002307">
      <w:pPr>
        <w:tabs>
          <w:tab w:val="left" w:pos="2758"/>
        </w:tabs>
        <w:spacing w:after="0" w:line="240" w:lineRule="auto"/>
        <w:ind w:left="720"/>
        <w:jc w:val="both"/>
        <w:rPr>
          <w:rFonts w:ascii="Times New Roman" w:hAnsi="Times New Roman" w:cs="Times New Roman"/>
          <w:sz w:val="24"/>
          <w:szCs w:val="24"/>
        </w:rPr>
      </w:pPr>
    </w:p>
    <w:tbl>
      <w:tblPr>
        <w:tblStyle w:val="TabloKlavuzu"/>
        <w:tblW w:w="0" w:type="auto"/>
        <w:jc w:val="center"/>
        <w:tblLook w:val="04A0"/>
      </w:tblPr>
      <w:tblGrid>
        <w:gridCol w:w="2278"/>
        <w:gridCol w:w="6237"/>
      </w:tblGrid>
      <w:tr w:rsidR="00002307" w:rsidRPr="00AE0893" w:rsidTr="00AE0893">
        <w:trPr>
          <w:trHeight w:val="557"/>
          <w:jc w:val="center"/>
        </w:trPr>
        <w:tc>
          <w:tcPr>
            <w:tcW w:w="2278" w:type="dxa"/>
          </w:tcPr>
          <w:p w:rsidR="00002307" w:rsidRPr="00AE0893" w:rsidRDefault="00002307" w:rsidP="003F4E31">
            <w:pPr>
              <w:tabs>
                <w:tab w:val="left" w:pos="2758"/>
              </w:tabs>
              <w:spacing w:after="120"/>
              <w:rPr>
                <w:rFonts w:ascii="Times New Roman" w:hAnsi="Times New Roman" w:cs="Times New Roman"/>
                <w:sz w:val="24"/>
                <w:szCs w:val="24"/>
              </w:rPr>
            </w:pPr>
            <w:bookmarkStart w:id="8" w:name="_Hlk54932023"/>
            <w:r w:rsidRPr="00AE0893">
              <w:rPr>
                <w:rFonts w:ascii="Times New Roman" w:hAnsi="Times New Roman" w:cs="Times New Roman"/>
                <w:sz w:val="24"/>
                <w:szCs w:val="24"/>
              </w:rPr>
              <w:t>Posta adresimiz:</w:t>
            </w:r>
          </w:p>
        </w:tc>
        <w:tc>
          <w:tcPr>
            <w:tcW w:w="6237" w:type="dxa"/>
          </w:tcPr>
          <w:p w:rsidR="00002307" w:rsidRPr="00AE0893" w:rsidRDefault="00002307" w:rsidP="003F4E3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Güzeltepe Mah. Hoşdere Cad. No: 186/5, Çankaya/ANKARA</w:t>
            </w:r>
          </w:p>
        </w:tc>
      </w:tr>
      <w:tr w:rsidR="00002307" w:rsidRPr="00AE0893" w:rsidTr="00AE0893">
        <w:trPr>
          <w:jc w:val="center"/>
        </w:trPr>
        <w:tc>
          <w:tcPr>
            <w:tcW w:w="2278" w:type="dxa"/>
          </w:tcPr>
          <w:p w:rsidR="00002307" w:rsidRPr="00AE0893" w:rsidRDefault="00002307" w:rsidP="003F4E3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KEP adresimiz:</w:t>
            </w:r>
          </w:p>
        </w:tc>
        <w:tc>
          <w:tcPr>
            <w:tcW w:w="6237" w:type="dxa"/>
          </w:tcPr>
          <w:p w:rsidR="00002307" w:rsidRPr="00AE0893" w:rsidRDefault="007C2D89" w:rsidP="003F4E31">
            <w:pPr>
              <w:tabs>
                <w:tab w:val="left" w:pos="2758"/>
              </w:tabs>
              <w:spacing w:after="120"/>
              <w:rPr>
                <w:rFonts w:ascii="Times New Roman" w:hAnsi="Times New Roman" w:cs="Times New Roman"/>
                <w:color w:val="FF0000"/>
                <w:sz w:val="24"/>
                <w:szCs w:val="24"/>
              </w:rPr>
            </w:pPr>
            <w:hyperlink r:id="rId8" w:history="1">
              <w:r w:rsidR="00002307" w:rsidRPr="00AE0893">
                <w:rPr>
                  <w:rStyle w:val="Kpr"/>
                  <w:rFonts w:ascii="Times New Roman" w:hAnsi="Times New Roman" w:cs="Times New Roman"/>
                  <w:sz w:val="24"/>
                  <w:szCs w:val="24"/>
                  <w:shd w:val="clear" w:color="auto" w:fill="FFFFFF"/>
                </w:rPr>
                <w:t>polinenerji@hs01.kep.tr</w:t>
              </w:r>
            </w:hyperlink>
          </w:p>
        </w:tc>
      </w:tr>
      <w:tr w:rsidR="00002307" w:rsidRPr="00AE0893" w:rsidTr="00AE0893">
        <w:trPr>
          <w:jc w:val="center"/>
        </w:trPr>
        <w:tc>
          <w:tcPr>
            <w:tcW w:w="2278" w:type="dxa"/>
          </w:tcPr>
          <w:p w:rsidR="00002307" w:rsidRPr="00AE0893" w:rsidRDefault="00002307" w:rsidP="003F4E31">
            <w:pPr>
              <w:tabs>
                <w:tab w:val="left" w:pos="2758"/>
              </w:tabs>
              <w:spacing w:after="120"/>
              <w:rPr>
                <w:rFonts w:ascii="Times New Roman" w:hAnsi="Times New Roman" w:cs="Times New Roman"/>
                <w:sz w:val="24"/>
                <w:szCs w:val="24"/>
              </w:rPr>
            </w:pPr>
            <w:r w:rsidRPr="00AE0893">
              <w:rPr>
                <w:rFonts w:ascii="Times New Roman" w:hAnsi="Times New Roman" w:cs="Times New Roman"/>
                <w:sz w:val="24"/>
                <w:szCs w:val="24"/>
              </w:rPr>
              <w:t>E-posta adresimiz:</w:t>
            </w:r>
          </w:p>
        </w:tc>
        <w:tc>
          <w:tcPr>
            <w:tcW w:w="6237" w:type="dxa"/>
          </w:tcPr>
          <w:p w:rsidR="00002307" w:rsidRPr="00AE0893" w:rsidRDefault="007C2D89" w:rsidP="003F4E31">
            <w:pPr>
              <w:tabs>
                <w:tab w:val="left" w:pos="2758"/>
              </w:tabs>
              <w:spacing w:after="120"/>
              <w:rPr>
                <w:rFonts w:ascii="Times New Roman" w:hAnsi="Times New Roman" w:cs="Times New Roman"/>
                <w:color w:val="FF0000"/>
                <w:sz w:val="24"/>
                <w:szCs w:val="24"/>
              </w:rPr>
            </w:pPr>
            <w:hyperlink r:id="rId9" w:history="1">
              <w:r w:rsidR="00002307" w:rsidRPr="00AE0893">
                <w:rPr>
                  <w:rStyle w:val="Kpr"/>
                  <w:rFonts w:ascii="Times New Roman" w:hAnsi="Times New Roman" w:cs="Times New Roman"/>
                  <w:sz w:val="24"/>
                  <w:szCs w:val="24"/>
                </w:rPr>
                <w:t>info@polinenerji.com</w:t>
              </w:r>
            </w:hyperlink>
          </w:p>
        </w:tc>
      </w:tr>
      <w:bookmarkEnd w:id="8"/>
    </w:tbl>
    <w:p w:rsidR="000C5FD9" w:rsidRPr="00AE0893" w:rsidRDefault="000C5FD9" w:rsidP="000C5FD9">
      <w:pPr>
        <w:tabs>
          <w:tab w:val="left" w:pos="2758"/>
        </w:tabs>
        <w:spacing w:after="120" w:line="240" w:lineRule="auto"/>
        <w:jc w:val="both"/>
        <w:rPr>
          <w:rFonts w:ascii="Times New Roman" w:eastAsia="Times New Roman" w:hAnsi="Times New Roman" w:cs="Times New Roman"/>
          <w:sz w:val="24"/>
          <w:szCs w:val="24"/>
          <w:lang w:eastAsia="tr-TR"/>
        </w:rPr>
      </w:pPr>
    </w:p>
    <w:p w:rsidR="00325986" w:rsidRPr="00AE0893" w:rsidRDefault="00325986" w:rsidP="00144621">
      <w:pPr>
        <w:spacing w:afterLines="160" w:line="276" w:lineRule="auto"/>
        <w:contextualSpacing/>
        <w:jc w:val="both"/>
        <w:rPr>
          <w:rFonts w:ascii="Times New Roman" w:eastAsia="Times New Roman" w:hAnsi="Times New Roman" w:cs="Times New Roman"/>
          <w:sz w:val="24"/>
          <w:szCs w:val="24"/>
        </w:rPr>
      </w:pPr>
      <w:r w:rsidRPr="00AE0893">
        <w:rPr>
          <w:rFonts w:ascii="Times New Roman" w:eastAsia="Times New Roman" w:hAnsi="Times New Roman" w:cs="Times New Roman"/>
          <w:sz w:val="24"/>
          <w:szCs w:val="24"/>
        </w:rPr>
        <w:t xml:space="preserve">Şirketimiz talebin niteliğine göre talebi en kısa sürede ve en geç 30 (otuz) gün içinde ücretsiz olarak sonuçlandıracaktır. Ancak, işlemin ayrıca bir maliyeti gerektirmesi halinde, Şirketimiz tarafından Kişisel Verileri Koruma Kurulunca belirlenen tarifedeki </w:t>
      </w:r>
      <w:bookmarkStart w:id="9" w:name="_Hlk33441199"/>
      <w:r w:rsidRPr="00AE0893">
        <w:rPr>
          <w:rFonts w:ascii="Times New Roman" w:eastAsia="Times New Roman" w:hAnsi="Times New Roman" w:cs="Times New Roman"/>
          <w:sz w:val="24"/>
          <w:szCs w:val="24"/>
        </w:rPr>
        <w:t>ücret talep edilebilir.</w:t>
      </w:r>
      <w:bookmarkEnd w:id="9"/>
    </w:p>
    <w:p w:rsidR="00782304" w:rsidRPr="00AE0893" w:rsidRDefault="00782304" w:rsidP="00144621">
      <w:pPr>
        <w:spacing w:afterLines="160" w:line="276" w:lineRule="auto"/>
        <w:contextualSpacing/>
        <w:jc w:val="both"/>
        <w:rPr>
          <w:rFonts w:ascii="Times New Roman" w:eastAsia="Times New Roman" w:hAnsi="Times New Roman" w:cs="Times New Roman"/>
          <w:sz w:val="24"/>
          <w:szCs w:val="24"/>
        </w:rPr>
      </w:pPr>
    </w:p>
    <w:p w:rsidR="00FB747C" w:rsidRPr="00AE0893" w:rsidRDefault="006E1A67" w:rsidP="00FB747C">
      <w:pPr>
        <w:spacing w:before="240" w:after="0" w:line="360" w:lineRule="auto"/>
        <w:jc w:val="both"/>
        <w:rPr>
          <w:rFonts w:ascii="Times New Roman" w:eastAsia="Times New Roman" w:hAnsi="Times New Roman" w:cs="Times New Roman"/>
          <w:b/>
          <w:bCs/>
          <w:sz w:val="24"/>
          <w:szCs w:val="24"/>
          <w:lang w:eastAsia="tr-TR"/>
        </w:rPr>
      </w:pPr>
      <w:bookmarkStart w:id="10" w:name="_Hlk33441258"/>
      <w:r w:rsidRPr="00AE0893">
        <w:rPr>
          <w:rFonts w:ascii="Times New Roman" w:eastAsia="Times New Roman" w:hAnsi="Times New Roman" w:cs="Times New Roman"/>
          <w:b/>
          <w:bCs/>
          <w:sz w:val="24"/>
          <w:szCs w:val="24"/>
          <w:lang w:eastAsia="tr-TR"/>
        </w:rPr>
        <w:t>6</w:t>
      </w:r>
      <w:r w:rsidR="00EF6177" w:rsidRPr="00AE0893">
        <w:rPr>
          <w:rFonts w:ascii="Times New Roman" w:eastAsia="Times New Roman" w:hAnsi="Times New Roman" w:cs="Times New Roman"/>
          <w:b/>
          <w:bCs/>
          <w:sz w:val="24"/>
          <w:szCs w:val="24"/>
          <w:lang w:eastAsia="tr-TR"/>
        </w:rPr>
        <w:t xml:space="preserve">. </w:t>
      </w:r>
      <w:r w:rsidR="00FB747C" w:rsidRPr="00AE0893">
        <w:rPr>
          <w:rFonts w:ascii="Times New Roman" w:eastAsia="Times New Roman" w:hAnsi="Times New Roman" w:cs="Times New Roman"/>
          <w:b/>
          <w:bCs/>
          <w:sz w:val="24"/>
          <w:szCs w:val="24"/>
          <w:lang w:eastAsia="tr-TR"/>
        </w:rPr>
        <w:t>Kişisel Verilerin Saklanma Süresi ve İmhası</w:t>
      </w:r>
    </w:p>
    <w:p w:rsidR="00FB747C" w:rsidRPr="00AE0893" w:rsidRDefault="00FB747C" w:rsidP="00144621">
      <w:pPr>
        <w:spacing w:afterLines="160" w:line="276" w:lineRule="auto"/>
        <w:contextualSpacing/>
        <w:jc w:val="both"/>
        <w:rPr>
          <w:rFonts w:ascii="Times New Roman" w:eastAsia="Times New Roman" w:hAnsi="Times New Roman" w:cs="Times New Roman"/>
          <w:sz w:val="24"/>
          <w:szCs w:val="24"/>
        </w:rPr>
      </w:pPr>
      <w:r w:rsidRPr="00AE0893">
        <w:rPr>
          <w:rFonts w:ascii="Times New Roman" w:eastAsia="Times New Roman" w:hAnsi="Times New Roman" w:cs="Times New Roman"/>
          <w:sz w:val="24"/>
          <w:szCs w:val="24"/>
        </w:rPr>
        <w:t xml:space="preserve">Kişisel veriler, Şirket tarafından, başta 6102 sayılı Türk Ticaret Kanunu ve 6098 sayılı Türk Borçlar Kanunu olmak üzere, diğer ilgili tüm kanun ve sair yasal </w:t>
      </w:r>
      <w:r w:rsidR="009831B3" w:rsidRPr="00AE0893">
        <w:rPr>
          <w:rFonts w:ascii="Times New Roman" w:eastAsia="Times New Roman" w:hAnsi="Times New Roman" w:cs="Times New Roman"/>
          <w:sz w:val="24"/>
          <w:szCs w:val="24"/>
        </w:rPr>
        <w:t xml:space="preserve">mevzuatta öngörülen </w:t>
      </w:r>
      <w:r w:rsidR="00782304" w:rsidRPr="00AE0893">
        <w:rPr>
          <w:rFonts w:ascii="Times New Roman" w:eastAsia="Times New Roman" w:hAnsi="Times New Roman" w:cs="Times New Roman"/>
          <w:sz w:val="24"/>
          <w:szCs w:val="24"/>
        </w:rPr>
        <w:t xml:space="preserve">sürelere riayet edilerek </w:t>
      </w:r>
      <w:r w:rsidR="009831B3" w:rsidRPr="00AE0893">
        <w:rPr>
          <w:rFonts w:ascii="Times New Roman" w:eastAsia="Times New Roman" w:hAnsi="Times New Roman" w:cs="Times New Roman"/>
          <w:sz w:val="24"/>
          <w:szCs w:val="24"/>
        </w:rPr>
        <w:t xml:space="preserve">saklanmaktadır. </w:t>
      </w:r>
      <w:r w:rsidRPr="00AE0893">
        <w:rPr>
          <w:rFonts w:ascii="Times New Roman" w:eastAsia="Times New Roman" w:hAnsi="Times New Roman" w:cs="Times New Roman"/>
          <w:sz w:val="24"/>
          <w:szCs w:val="24"/>
        </w:rPr>
        <w:t>Kanunlarda veri işleme sürelerine ilişkin değişiklik yapılması halinde, belirlenen yeni süreler esas alınacaktır. Kanunlarda ve sair mevzuatta öngörülen bir sa</w:t>
      </w:r>
      <w:r w:rsidRPr="00AE0893">
        <w:rPr>
          <w:rFonts w:ascii="Times New Roman" w:eastAsia="Times New Roman" w:hAnsi="Times New Roman" w:cs="Times New Roman"/>
          <w:sz w:val="24"/>
          <w:szCs w:val="24"/>
        </w:rPr>
        <w:t>k</w:t>
      </w:r>
      <w:r w:rsidRPr="00AE0893">
        <w:rPr>
          <w:rFonts w:ascii="Times New Roman" w:eastAsia="Times New Roman" w:hAnsi="Times New Roman" w:cs="Times New Roman"/>
          <w:sz w:val="24"/>
          <w:szCs w:val="24"/>
        </w:rPr>
        <w:t>lama süresi bulunmuyorsa, kişisel veriler</w:t>
      </w:r>
      <w:r w:rsidR="00782304" w:rsidRPr="00AE0893">
        <w:rPr>
          <w:rFonts w:ascii="Times New Roman" w:eastAsia="Times New Roman" w:hAnsi="Times New Roman" w:cs="Times New Roman"/>
          <w:sz w:val="24"/>
          <w:szCs w:val="24"/>
        </w:rPr>
        <w:t>,</w:t>
      </w:r>
      <w:r w:rsidRPr="00AE0893">
        <w:rPr>
          <w:rFonts w:ascii="Times New Roman" w:eastAsia="Times New Roman" w:hAnsi="Times New Roman" w:cs="Times New Roman"/>
          <w:sz w:val="24"/>
          <w:szCs w:val="24"/>
        </w:rPr>
        <w:t xml:space="preserve"> Şirketimizin Kişisel Veri Saklama ve İmha Politik</w:t>
      </w:r>
      <w:r w:rsidRPr="00AE0893">
        <w:rPr>
          <w:rFonts w:ascii="Times New Roman" w:eastAsia="Times New Roman" w:hAnsi="Times New Roman" w:cs="Times New Roman"/>
          <w:sz w:val="24"/>
          <w:szCs w:val="24"/>
        </w:rPr>
        <w:t>a</w:t>
      </w:r>
      <w:r w:rsidRPr="00AE0893">
        <w:rPr>
          <w:rFonts w:ascii="Times New Roman" w:eastAsia="Times New Roman" w:hAnsi="Times New Roman" w:cs="Times New Roman"/>
          <w:sz w:val="24"/>
          <w:szCs w:val="24"/>
        </w:rPr>
        <w:t>sı’na uygun olarak, o kişisel veriyi işleme amacının gerçekleşmesi için gereken süre kadar sa</w:t>
      </w:r>
      <w:r w:rsidRPr="00AE0893">
        <w:rPr>
          <w:rFonts w:ascii="Times New Roman" w:eastAsia="Times New Roman" w:hAnsi="Times New Roman" w:cs="Times New Roman"/>
          <w:sz w:val="24"/>
          <w:szCs w:val="24"/>
        </w:rPr>
        <w:t>k</w:t>
      </w:r>
      <w:r w:rsidRPr="00AE0893">
        <w:rPr>
          <w:rFonts w:ascii="Times New Roman" w:eastAsia="Times New Roman" w:hAnsi="Times New Roman" w:cs="Times New Roman"/>
          <w:sz w:val="24"/>
          <w:szCs w:val="24"/>
        </w:rPr>
        <w:t xml:space="preserve">lanmaktadır. Kişisel verileriniz, Kanun’un 7. maddesinin 1. fıkrasına göre işlenmesini gerektiren amaç ortadan kalktığında ve/veya </w:t>
      </w:r>
      <w:r w:rsidRPr="00AE0893">
        <w:rPr>
          <w:rFonts w:ascii="Times New Roman" w:hAnsi="Times New Roman" w:cs="Times New Roman"/>
          <w:sz w:val="24"/>
          <w:szCs w:val="24"/>
        </w:rPr>
        <w:t>mevzuat</w:t>
      </w:r>
      <w:r w:rsidRPr="00AE0893">
        <w:rPr>
          <w:rFonts w:ascii="Times New Roman" w:eastAsia="Times New Roman" w:hAnsi="Times New Roman" w:cs="Times New Roman"/>
          <w:sz w:val="24"/>
          <w:szCs w:val="24"/>
        </w:rPr>
        <w:t xml:space="preserve"> uyarınca Şirket olarak verilerinizi işlememiz için z</w:t>
      </w:r>
      <w:r w:rsidRPr="00AE0893">
        <w:rPr>
          <w:rFonts w:ascii="Times New Roman" w:eastAsia="Times New Roman" w:hAnsi="Times New Roman" w:cs="Times New Roman"/>
          <w:sz w:val="24"/>
          <w:szCs w:val="24"/>
        </w:rPr>
        <w:t>o</w:t>
      </w:r>
      <w:r w:rsidRPr="00AE0893">
        <w:rPr>
          <w:rFonts w:ascii="Times New Roman" w:eastAsia="Times New Roman" w:hAnsi="Times New Roman" w:cs="Times New Roman"/>
          <w:sz w:val="24"/>
          <w:szCs w:val="24"/>
        </w:rPr>
        <w:t>runlu kılındığımız zamanaşımı süreleri dolduğunda tarafımızca silinecek, yok edilecek veya an</w:t>
      </w:r>
      <w:r w:rsidRPr="00AE0893">
        <w:rPr>
          <w:rFonts w:ascii="Times New Roman" w:eastAsia="Times New Roman" w:hAnsi="Times New Roman" w:cs="Times New Roman"/>
          <w:sz w:val="24"/>
          <w:szCs w:val="24"/>
        </w:rPr>
        <w:t>o</w:t>
      </w:r>
      <w:r w:rsidRPr="00AE0893">
        <w:rPr>
          <w:rFonts w:ascii="Times New Roman" w:eastAsia="Times New Roman" w:hAnsi="Times New Roman" w:cs="Times New Roman"/>
          <w:sz w:val="24"/>
          <w:szCs w:val="24"/>
        </w:rPr>
        <w:t xml:space="preserve">nimleştirerek kullanılmaya devam edilecektir. </w:t>
      </w:r>
    </w:p>
    <w:bookmarkEnd w:id="10"/>
    <w:p w:rsidR="00FB747C" w:rsidRPr="00AE0893" w:rsidRDefault="00FB747C" w:rsidP="00144621">
      <w:pPr>
        <w:spacing w:afterLines="160" w:line="276" w:lineRule="auto"/>
        <w:contextualSpacing/>
        <w:jc w:val="both"/>
        <w:rPr>
          <w:rFonts w:ascii="Times New Roman" w:eastAsia="Times New Roman" w:hAnsi="Times New Roman" w:cs="Times New Roman"/>
          <w:sz w:val="24"/>
          <w:szCs w:val="24"/>
        </w:rPr>
      </w:pPr>
    </w:p>
    <w:p w:rsidR="00FB747C" w:rsidRPr="00AE0893" w:rsidRDefault="00FB747C" w:rsidP="00144621">
      <w:pPr>
        <w:spacing w:afterLines="160" w:line="276" w:lineRule="auto"/>
        <w:contextualSpacing/>
        <w:jc w:val="both"/>
        <w:rPr>
          <w:rFonts w:ascii="Times New Roman" w:eastAsia="Times New Roman" w:hAnsi="Times New Roman" w:cs="Times New Roman"/>
          <w:sz w:val="24"/>
          <w:szCs w:val="24"/>
        </w:rPr>
      </w:pPr>
      <w:r w:rsidRPr="00AE0893">
        <w:rPr>
          <w:rFonts w:ascii="Times New Roman" w:eastAsia="Times New Roman" w:hAnsi="Times New Roman" w:cs="Times New Roman"/>
          <w:sz w:val="24"/>
          <w:szCs w:val="24"/>
        </w:rPr>
        <w:t>Şirketimiz, kişisel verilerinizin gizliliği, bütünlüğü ve güvenliğinin sağlanması için gerekli te</w:t>
      </w:r>
      <w:r w:rsidRPr="00AE0893">
        <w:rPr>
          <w:rFonts w:ascii="Times New Roman" w:eastAsia="Times New Roman" w:hAnsi="Times New Roman" w:cs="Times New Roman"/>
          <w:sz w:val="24"/>
          <w:szCs w:val="24"/>
        </w:rPr>
        <w:t>k</w:t>
      </w:r>
      <w:r w:rsidRPr="00AE0893">
        <w:rPr>
          <w:rFonts w:ascii="Times New Roman" w:eastAsia="Times New Roman" w:hAnsi="Times New Roman" w:cs="Times New Roman"/>
          <w:sz w:val="24"/>
          <w:szCs w:val="24"/>
        </w:rPr>
        <w:t>nik ve idari her türlü tedbiri almayı ve gerekli özeni göstermeyi taahhüt etmekte ve kişisel veril</w:t>
      </w:r>
      <w:r w:rsidRPr="00AE0893">
        <w:rPr>
          <w:rFonts w:ascii="Times New Roman" w:eastAsia="Times New Roman" w:hAnsi="Times New Roman" w:cs="Times New Roman"/>
          <w:sz w:val="24"/>
          <w:szCs w:val="24"/>
        </w:rPr>
        <w:t>e</w:t>
      </w:r>
      <w:r w:rsidRPr="00AE0893">
        <w:rPr>
          <w:rFonts w:ascii="Times New Roman" w:eastAsia="Times New Roman" w:hAnsi="Times New Roman" w:cs="Times New Roman"/>
          <w:sz w:val="24"/>
          <w:szCs w:val="24"/>
        </w:rPr>
        <w:t>re yetkisiz erişimi, hatalı kullanımı, kişisel verilerin hukuka aykırı olarak işlenmesini, ifşa edi</w:t>
      </w:r>
      <w:r w:rsidRPr="00AE0893">
        <w:rPr>
          <w:rFonts w:ascii="Times New Roman" w:eastAsia="Times New Roman" w:hAnsi="Times New Roman" w:cs="Times New Roman"/>
          <w:sz w:val="24"/>
          <w:szCs w:val="24"/>
        </w:rPr>
        <w:t>l</w:t>
      </w:r>
      <w:r w:rsidRPr="00AE0893">
        <w:rPr>
          <w:rFonts w:ascii="Times New Roman" w:eastAsia="Times New Roman" w:hAnsi="Times New Roman" w:cs="Times New Roman"/>
          <w:sz w:val="24"/>
          <w:szCs w:val="24"/>
        </w:rPr>
        <w:t xml:space="preserve">mesini, değiştirilmesini veya imha edilmesini engellemek için gerekli olan </w:t>
      </w:r>
      <w:r w:rsidRPr="00AE0893">
        <w:rPr>
          <w:rFonts w:ascii="Times New Roman" w:hAnsi="Times New Roman" w:cs="Times New Roman"/>
          <w:sz w:val="24"/>
          <w:szCs w:val="24"/>
        </w:rPr>
        <w:t>önlemleri</w:t>
      </w:r>
      <w:r w:rsidRPr="00AE0893">
        <w:rPr>
          <w:rFonts w:ascii="Times New Roman" w:eastAsia="Times New Roman" w:hAnsi="Times New Roman" w:cs="Times New Roman"/>
          <w:sz w:val="24"/>
          <w:szCs w:val="24"/>
        </w:rPr>
        <w:t xml:space="preserve"> almaktadır.</w:t>
      </w:r>
    </w:p>
    <w:p w:rsidR="00FB747C" w:rsidRPr="00AE0893" w:rsidRDefault="00FB747C" w:rsidP="00144621">
      <w:pPr>
        <w:spacing w:afterLines="160" w:line="276" w:lineRule="auto"/>
        <w:contextualSpacing/>
        <w:jc w:val="both"/>
        <w:rPr>
          <w:rFonts w:ascii="Times New Roman" w:eastAsia="Times New Roman" w:hAnsi="Times New Roman" w:cs="Times New Roman"/>
          <w:sz w:val="24"/>
          <w:szCs w:val="24"/>
        </w:rPr>
      </w:pPr>
    </w:p>
    <w:p w:rsidR="000A71E9" w:rsidRPr="00AE0893" w:rsidRDefault="000A71E9" w:rsidP="00FB747C">
      <w:pPr>
        <w:tabs>
          <w:tab w:val="left" w:pos="2758"/>
        </w:tabs>
        <w:spacing w:after="120" w:line="240" w:lineRule="auto"/>
        <w:jc w:val="both"/>
        <w:rPr>
          <w:rFonts w:ascii="Times New Roman" w:hAnsi="Times New Roman" w:cs="Times New Roman"/>
          <w:sz w:val="24"/>
          <w:szCs w:val="24"/>
        </w:rPr>
      </w:pPr>
    </w:p>
    <w:sectPr w:rsidR="000A71E9" w:rsidRPr="00AE0893" w:rsidSect="00782304">
      <w:footerReference w:type="default" r:id="rId10"/>
      <w:pgSz w:w="11906" w:h="16838"/>
      <w:pgMar w:top="1417" w:right="1133"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3CF" w:rsidRDefault="007173CF" w:rsidP="0025694B">
      <w:pPr>
        <w:spacing w:after="0" w:line="240" w:lineRule="auto"/>
      </w:pPr>
      <w:r>
        <w:separator/>
      </w:r>
    </w:p>
  </w:endnote>
  <w:endnote w:type="continuationSeparator" w:id="1">
    <w:p w:rsidR="007173CF" w:rsidRDefault="007173CF" w:rsidP="0025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87130"/>
      <w:docPartObj>
        <w:docPartGallery w:val="Page Numbers (Bottom of Page)"/>
        <w:docPartUnique/>
      </w:docPartObj>
    </w:sdtPr>
    <w:sdtContent>
      <w:p w:rsidR="00EF6177" w:rsidRDefault="007C2D89">
        <w:pPr>
          <w:pStyle w:val="Altbilgi"/>
          <w:jc w:val="center"/>
        </w:pPr>
        <w:r>
          <w:fldChar w:fldCharType="begin"/>
        </w:r>
        <w:r w:rsidR="00EF6177">
          <w:instrText>PAGE   \* MERGEFORMAT</w:instrText>
        </w:r>
        <w:r>
          <w:fldChar w:fldCharType="separate"/>
        </w:r>
        <w:r w:rsidR="00144621">
          <w:rPr>
            <w:noProof/>
          </w:rPr>
          <w:t>1</w:t>
        </w:r>
        <w:r>
          <w:fldChar w:fldCharType="end"/>
        </w:r>
        <w:r w:rsidR="00EF6177">
          <w:t>/</w:t>
        </w:r>
        <w:r w:rsidR="00C0367B">
          <w:t>3</w:t>
        </w:r>
      </w:p>
    </w:sdtContent>
  </w:sdt>
  <w:p w:rsidR="00EF6177" w:rsidRDefault="00EF617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CF" w:rsidRDefault="007173CF" w:rsidP="0025694B">
      <w:pPr>
        <w:spacing w:after="0" w:line="240" w:lineRule="auto"/>
      </w:pPr>
      <w:r>
        <w:separator/>
      </w:r>
    </w:p>
  </w:footnote>
  <w:footnote w:type="continuationSeparator" w:id="1">
    <w:p w:rsidR="007173CF" w:rsidRDefault="007173CF" w:rsidP="00256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6C4"/>
    <w:multiLevelType w:val="hybridMultilevel"/>
    <w:tmpl w:val="670A4C56"/>
    <w:lvl w:ilvl="0" w:tplc="041F0001">
      <w:start w:val="1"/>
      <w:numFmt w:val="bullet"/>
      <w:lvlText w:val=""/>
      <w:lvlJc w:val="left"/>
      <w:pPr>
        <w:ind w:left="1080" w:hanging="360"/>
      </w:pPr>
      <w:rPr>
        <w:rFonts w:ascii="Symbol" w:hAnsi="Symbol" w:hint="default"/>
      </w:rPr>
    </w:lvl>
    <w:lvl w:ilvl="1" w:tplc="041F000D">
      <w:start w:val="1"/>
      <w:numFmt w:val="bullet"/>
      <w:lvlText w:val=""/>
      <w:lvlJc w:val="left"/>
      <w:pPr>
        <w:ind w:left="1800" w:hanging="360"/>
      </w:pPr>
      <w:rPr>
        <w:rFonts w:ascii="Wingdings" w:hAnsi="Wingding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76C6B34"/>
    <w:multiLevelType w:val="hybridMultilevel"/>
    <w:tmpl w:val="1E52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572D39"/>
    <w:multiLevelType w:val="hybridMultilevel"/>
    <w:tmpl w:val="E0A49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325113"/>
    <w:multiLevelType w:val="hybridMultilevel"/>
    <w:tmpl w:val="263062CC"/>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1BB0BDA"/>
    <w:multiLevelType w:val="multilevel"/>
    <w:tmpl w:val="BE8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76FBF"/>
    <w:multiLevelType w:val="multilevel"/>
    <w:tmpl w:val="71D8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4703A7"/>
    <w:multiLevelType w:val="hybridMultilevel"/>
    <w:tmpl w:val="AD88B6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5E446E"/>
    <w:multiLevelType w:val="hybridMultilevel"/>
    <w:tmpl w:val="C576D3B4"/>
    <w:lvl w:ilvl="0" w:tplc="041F000D">
      <w:start w:val="1"/>
      <w:numFmt w:val="bullet"/>
      <w:lvlText w:val=""/>
      <w:lvlJc w:val="left"/>
      <w:pPr>
        <w:ind w:left="1572" w:hanging="360"/>
      </w:pPr>
      <w:rPr>
        <w:rFonts w:ascii="Wingdings" w:hAnsi="Wingdings"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9">
    <w:nsid w:val="681B33AA"/>
    <w:multiLevelType w:val="hybridMultilevel"/>
    <w:tmpl w:val="840EA0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A993621"/>
    <w:multiLevelType w:val="hybridMultilevel"/>
    <w:tmpl w:val="A94437DE"/>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nsid w:val="787B5597"/>
    <w:multiLevelType w:val="multilevel"/>
    <w:tmpl w:val="A696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E63262"/>
    <w:multiLevelType w:val="hybridMultilevel"/>
    <w:tmpl w:val="0ABE932A"/>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12"/>
  </w:num>
  <w:num w:numId="6">
    <w:abstractNumId w:val="8"/>
  </w:num>
  <w:num w:numId="7">
    <w:abstractNumId w:val="5"/>
  </w:num>
  <w:num w:numId="8">
    <w:abstractNumId w:val="6"/>
  </w:num>
  <w:num w:numId="9">
    <w:abstractNumId w:val="11"/>
  </w:num>
  <w:num w:numId="10">
    <w:abstractNumId w:val="4"/>
  </w:num>
  <w:num w:numId="11">
    <w:abstractNumId w:val="2"/>
  </w:num>
  <w:num w:numId="12">
    <w:abstractNumId w:val="7"/>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97369"/>
    <w:rsid w:val="00002307"/>
    <w:rsid w:val="00004FB8"/>
    <w:rsid w:val="00011A32"/>
    <w:rsid w:val="000254C5"/>
    <w:rsid w:val="0002645A"/>
    <w:rsid w:val="00030A6E"/>
    <w:rsid w:val="00064B24"/>
    <w:rsid w:val="00067E86"/>
    <w:rsid w:val="00073115"/>
    <w:rsid w:val="000A2468"/>
    <w:rsid w:val="000A71E9"/>
    <w:rsid w:val="000C5FD9"/>
    <w:rsid w:val="000D5DDC"/>
    <w:rsid w:val="000D6CE9"/>
    <w:rsid w:val="000F7567"/>
    <w:rsid w:val="000F7FD3"/>
    <w:rsid w:val="00112863"/>
    <w:rsid w:val="00122AC5"/>
    <w:rsid w:val="00123D0D"/>
    <w:rsid w:val="00131168"/>
    <w:rsid w:val="00135E72"/>
    <w:rsid w:val="00144621"/>
    <w:rsid w:val="00155A4F"/>
    <w:rsid w:val="00172E25"/>
    <w:rsid w:val="00177A88"/>
    <w:rsid w:val="00183129"/>
    <w:rsid w:val="00186E15"/>
    <w:rsid w:val="0019164A"/>
    <w:rsid w:val="00194A3A"/>
    <w:rsid w:val="001A795D"/>
    <w:rsid w:val="001C1181"/>
    <w:rsid w:val="001D73BC"/>
    <w:rsid w:val="001E1A09"/>
    <w:rsid w:val="00202FC9"/>
    <w:rsid w:val="00243C3B"/>
    <w:rsid w:val="00253264"/>
    <w:rsid w:val="0025694B"/>
    <w:rsid w:val="00257401"/>
    <w:rsid w:val="00275262"/>
    <w:rsid w:val="0028299F"/>
    <w:rsid w:val="002B0ECB"/>
    <w:rsid w:val="002B1692"/>
    <w:rsid w:val="002E3504"/>
    <w:rsid w:val="002E7A2B"/>
    <w:rsid w:val="002F5CFD"/>
    <w:rsid w:val="00325986"/>
    <w:rsid w:val="00327517"/>
    <w:rsid w:val="00337B4C"/>
    <w:rsid w:val="003546BC"/>
    <w:rsid w:val="0036206A"/>
    <w:rsid w:val="003C0F57"/>
    <w:rsid w:val="003C2B4B"/>
    <w:rsid w:val="003F7467"/>
    <w:rsid w:val="0041087B"/>
    <w:rsid w:val="00453A9E"/>
    <w:rsid w:val="0046569A"/>
    <w:rsid w:val="00465EFF"/>
    <w:rsid w:val="00474546"/>
    <w:rsid w:val="0047480B"/>
    <w:rsid w:val="004C2AA4"/>
    <w:rsid w:val="004D591E"/>
    <w:rsid w:val="00501076"/>
    <w:rsid w:val="00505F5A"/>
    <w:rsid w:val="00510791"/>
    <w:rsid w:val="00536FDE"/>
    <w:rsid w:val="00540752"/>
    <w:rsid w:val="00550A70"/>
    <w:rsid w:val="005520E2"/>
    <w:rsid w:val="0056371F"/>
    <w:rsid w:val="005646DD"/>
    <w:rsid w:val="005818E7"/>
    <w:rsid w:val="00584FE4"/>
    <w:rsid w:val="00586750"/>
    <w:rsid w:val="00594DE4"/>
    <w:rsid w:val="005A066F"/>
    <w:rsid w:val="005A6E25"/>
    <w:rsid w:val="005C76D7"/>
    <w:rsid w:val="005D61F3"/>
    <w:rsid w:val="005E278C"/>
    <w:rsid w:val="005E41A1"/>
    <w:rsid w:val="005E6467"/>
    <w:rsid w:val="00625AA8"/>
    <w:rsid w:val="0063061A"/>
    <w:rsid w:val="006355BD"/>
    <w:rsid w:val="00635D73"/>
    <w:rsid w:val="00660EA4"/>
    <w:rsid w:val="00671E06"/>
    <w:rsid w:val="006915EB"/>
    <w:rsid w:val="00693086"/>
    <w:rsid w:val="006A421E"/>
    <w:rsid w:val="006A7101"/>
    <w:rsid w:val="006E1A67"/>
    <w:rsid w:val="006F26B4"/>
    <w:rsid w:val="007173CF"/>
    <w:rsid w:val="00727DA7"/>
    <w:rsid w:val="00767971"/>
    <w:rsid w:val="00773877"/>
    <w:rsid w:val="0077593E"/>
    <w:rsid w:val="00782304"/>
    <w:rsid w:val="00783152"/>
    <w:rsid w:val="007A5ABA"/>
    <w:rsid w:val="007B3F77"/>
    <w:rsid w:val="007C2D89"/>
    <w:rsid w:val="007C32DB"/>
    <w:rsid w:val="007C335C"/>
    <w:rsid w:val="0081502B"/>
    <w:rsid w:val="008235CB"/>
    <w:rsid w:val="00857FF2"/>
    <w:rsid w:val="00860DF7"/>
    <w:rsid w:val="00883D4B"/>
    <w:rsid w:val="008A2CCD"/>
    <w:rsid w:val="008B27B9"/>
    <w:rsid w:val="008C2C10"/>
    <w:rsid w:val="008C5902"/>
    <w:rsid w:val="008E356A"/>
    <w:rsid w:val="008E461F"/>
    <w:rsid w:val="009018BC"/>
    <w:rsid w:val="00944C57"/>
    <w:rsid w:val="009831B3"/>
    <w:rsid w:val="00991AFA"/>
    <w:rsid w:val="00994C4A"/>
    <w:rsid w:val="009B43C0"/>
    <w:rsid w:val="009B7B95"/>
    <w:rsid w:val="009D0EB2"/>
    <w:rsid w:val="009D248A"/>
    <w:rsid w:val="009D2FEB"/>
    <w:rsid w:val="009E26FB"/>
    <w:rsid w:val="009F12A1"/>
    <w:rsid w:val="009F4DFB"/>
    <w:rsid w:val="00A11D0C"/>
    <w:rsid w:val="00A1203A"/>
    <w:rsid w:val="00A1484A"/>
    <w:rsid w:val="00A2318B"/>
    <w:rsid w:val="00A3661D"/>
    <w:rsid w:val="00A80163"/>
    <w:rsid w:val="00A827BB"/>
    <w:rsid w:val="00A862AD"/>
    <w:rsid w:val="00A9244E"/>
    <w:rsid w:val="00AC01FB"/>
    <w:rsid w:val="00AC6FF5"/>
    <w:rsid w:val="00AE0893"/>
    <w:rsid w:val="00AF257F"/>
    <w:rsid w:val="00AF30EE"/>
    <w:rsid w:val="00B00F8E"/>
    <w:rsid w:val="00B03455"/>
    <w:rsid w:val="00B17CDE"/>
    <w:rsid w:val="00B27E8B"/>
    <w:rsid w:val="00B35F8B"/>
    <w:rsid w:val="00B422CF"/>
    <w:rsid w:val="00B5241B"/>
    <w:rsid w:val="00B55B90"/>
    <w:rsid w:val="00B62BB7"/>
    <w:rsid w:val="00B97369"/>
    <w:rsid w:val="00BA31A9"/>
    <w:rsid w:val="00BB21FA"/>
    <w:rsid w:val="00BB46D7"/>
    <w:rsid w:val="00BD030B"/>
    <w:rsid w:val="00BD0840"/>
    <w:rsid w:val="00BD13A9"/>
    <w:rsid w:val="00BF1E4A"/>
    <w:rsid w:val="00C033C0"/>
    <w:rsid w:val="00C0367B"/>
    <w:rsid w:val="00C131D8"/>
    <w:rsid w:val="00C254F1"/>
    <w:rsid w:val="00C261A3"/>
    <w:rsid w:val="00C767D9"/>
    <w:rsid w:val="00C76D45"/>
    <w:rsid w:val="00C815EE"/>
    <w:rsid w:val="00C8438C"/>
    <w:rsid w:val="00C85DB7"/>
    <w:rsid w:val="00CA77D8"/>
    <w:rsid w:val="00CC4BAD"/>
    <w:rsid w:val="00CD526A"/>
    <w:rsid w:val="00CD731D"/>
    <w:rsid w:val="00CF0E34"/>
    <w:rsid w:val="00CF292C"/>
    <w:rsid w:val="00D01A93"/>
    <w:rsid w:val="00D21239"/>
    <w:rsid w:val="00D22582"/>
    <w:rsid w:val="00D31160"/>
    <w:rsid w:val="00D332FE"/>
    <w:rsid w:val="00D44327"/>
    <w:rsid w:val="00D96575"/>
    <w:rsid w:val="00DB6616"/>
    <w:rsid w:val="00DD5EBB"/>
    <w:rsid w:val="00E1226E"/>
    <w:rsid w:val="00E25C61"/>
    <w:rsid w:val="00E32DD1"/>
    <w:rsid w:val="00E41220"/>
    <w:rsid w:val="00E50166"/>
    <w:rsid w:val="00E55DE3"/>
    <w:rsid w:val="00E77B0F"/>
    <w:rsid w:val="00E83110"/>
    <w:rsid w:val="00E83A02"/>
    <w:rsid w:val="00EA12C2"/>
    <w:rsid w:val="00EC786B"/>
    <w:rsid w:val="00EF5477"/>
    <w:rsid w:val="00EF6177"/>
    <w:rsid w:val="00EF6CC5"/>
    <w:rsid w:val="00F01D86"/>
    <w:rsid w:val="00F04285"/>
    <w:rsid w:val="00F07398"/>
    <w:rsid w:val="00F1220D"/>
    <w:rsid w:val="00F4255B"/>
    <w:rsid w:val="00F6003A"/>
    <w:rsid w:val="00F85E82"/>
    <w:rsid w:val="00F97CF7"/>
    <w:rsid w:val="00FB747C"/>
    <w:rsid w:val="00FC5E7D"/>
    <w:rsid w:val="00FD2D18"/>
    <w:rsid w:val="00FD59AB"/>
    <w:rsid w:val="00FD7E65"/>
    <w:rsid w:val="00FE21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7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569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94B"/>
  </w:style>
  <w:style w:type="paragraph" w:styleId="Altbilgi">
    <w:name w:val="footer"/>
    <w:basedOn w:val="Normal"/>
    <w:link w:val="AltbilgiChar"/>
    <w:uiPriority w:val="99"/>
    <w:unhideWhenUsed/>
    <w:rsid w:val="002569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94B"/>
  </w:style>
  <w:style w:type="paragraph" w:styleId="ListeParagraf">
    <w:name w:val="List Paragraph"/>
    <w:basedOn w:val="Normal"/>
    <w:uiPriority w:val="34"/>
    <w:qFormat/>
    <w:rsid w:val="0025694B"/>
    <w:pPr>
      <w:ind w:left="720"/>
      <w:contextualSpacing/>
    </w:pPr>
  </w:style>
  <w:style w:type="paragraph" w:styleId="AralkYok">
    <w:name w:val="No Spacing"/>
    <w:basedOn w:val="ListeParagraf"/>
    <w:uiPriority w:val="1"/>
    <w:qFormat/>
    <w:rsid w:val="00F04285"/>
    <w:pPr>
      <w:numPr>
        <w:numId w:val="4"/>
      </w:numPr>
      <w:spacing w:line="360" w:lineRule="auto"/>
      <w:jc w:val="both"/>
    </w:pPr>
    <w:rPr>
      <w:rFonts w:ascii="Book Antiqua" w:hAnsi="Book Antiqua"/>
    </w:rPr>
  </w:style>
  <w:style w:type="character" w:styleId="Kpr">
    <w:name w:val="Hyperlink"/>
    <w:basedOn w:val="VarsaylanParagrafYazTipi"/>
    <w:uiPriority w:val="99"/>
    <w:unhideWhenUsed/>
    <w:rsid w:val="000A71E9"/>
    <w:rPr>
      <w:color w:val="0563C1" w:themeColor="hyperlink"/>
      <w:u w:val="single"/>
    </w:rPr>
  </w:style>
  <w:style w:type="character" w:customStyle="1" w:styleId="zmlenmeyenBahsetme1">
    <w:name w:val="Çözümlenmeyen Bahsetme1"/>
    <w:basedOn w:val="VarsaylanParagrafYazTipi"/>
    <w:uiPriority w:val="99"/>
    <w:semiHidden/>
    <w:unhideWhenUsed/>
    <w:rsid w:val="00FB747C"/>
    <w:rPr>
      <w:color w:val="605E5C"/>
      <w:shd w:val="clear" w:color="auto" w:fill="E1DFDD"/>
    </w:rPr>
  </w:style>
  <w:style w:type="character" w:customStyle="1" w:styleId="zmlenmeyenBahsetme2">
    <w:name w:val="Çözümlenmeyen Bahsetme2"/>
    <w:basedOn w:val="VarsaylanParagrafYazTipi"/>
    <w:uiPriority w:val="99"/>
    <w:semiHidden/>
    <w:unhideWhenUsed/>
    <w:rsid w:val="00671E0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0637928">
      <w:bodyDiv w:val="1"/>
      <w:marLeft w:val="0"/>
      <w:marRight w:val="0"/>
      <w:marTop w:val="0"/>
      <w:marBottom w:val="0"/>
      <w:divBdr>
        <w:top w:val="none" w:sz="0" w:space="0" w:color="auto"/>
        <w:left w:val="none" w:sz="0" w:space="0" w:color="auto"/>
        <w:bottom w:val="none" w:sz="0" w:space="0" w:color="auto"/>
        <w:right w:val="none" w:sz="0" w:space="0" w:color="auto"/>
      </w:divBdr>
    </w:div>
    <w:div w:id="456680511">
      <w:bodyDiv w:val="1"/>
      <w:marLeft w:val="0"/>
      <w:marRight w:val="0"/>
      <w:marTop w:val="0"/>
      <w:marBottom w:val="0"/>
      <w:divBdr>
        <w:top w:val="none" w:sz="0" w:space="0" w:color="auto"/>
        <w:left w:val="none" w:sz="0" w:space="0" w:color="auto"/>
        <w:bottom w:val="none" w:sz="0" w:space="0" w:color="auto"/>
        <w:right w:val="none" w:sz="0" w:space="0" w:color="auto"/>
      </w:divBdr>
    </w:div>
    <w:div w:id="1212494639">
      <w:bodyDiv w:val="1"/>
      <w:marLeft w:val="0"/>
      <w:marRight w:val="0"/>
      <w:marTop w:val="0"/>
      <w:marBottom w:val="0"/>
      <w:divBdr>
        <w:top w:val="none" w:sz="0" w:space="0" w:color="auto"/>
        <w:left w:val="none" w:sz="0" w:space="0" w:color="auto"/>
        <w:bottom w:val="none" w:sz="0" w:space="0" w:color="auto"/>
        <w:right w:val="none" w:sz="0" w:space="0" w:color="auto"/>
      </w:divBdr>
    </w:div>
    <w:div w:id="12311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nenerji@hs01.kep.tr" TargetMode="External"/><Relationship Id="rId3" Type="http://schemas.openxmlformats.org/officeDocument/2006/relationships/settings" Target="settings.xml"/><Relationship Id="rId7" Type="http://schemas.openxmlformats.org/officeDocument/2006/relationships/hyperlink" Target="http://www.polinenerj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olinenerj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1215</Words>
  <Characters>6932</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HD</cp:lastModifiedBy>
  <cp:revision>47</cp:revision>
  <dcterms:created xsi:type="dcterms:W3CDTF">2020-02-24T09:14:00Z</dcterms:created>
  <dcterms:modified xsi:type="dcterms:W3CDTF">2020-11-20T18:21:00Z</dcterms:modified>
</cp:coreProperties>
</file>